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Default Extension="jpeg" ContentType="image/jpeg"/>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0" w:right="161" w:firstLine="0"/>
        <w:jc w:val="right"/>
        <w:rPr>
          <w:b/>
          <w:i/>
          <w:sz w:val="24"/>
        </w:rPr>
      </w:pPr>
      <w:r>
        <w:rPr>
          <w:b/>
          <w:i/>
          <w:sz w:val="24"/>
        </w:rPr>
        <w:t>Execution</w:t>
      </w:r>
      <w:r>
        <w:rPr>
          <w:b/>
          <w:i/>
          <w:spacing w:val="-9"/>
          <w:sz w:val="24"/>
        </w:rPr>
        <w:t> </w:t>
      </w:r>
      <w:r>
        <w:rPr>
          <w:b/>
          <w:i/>
          <w:spacing w:val="-2"/>
          <w:sz w:val="24"/>
        </w:rPr>
        <w:t>Version</w:t>
      </w:r>
    </w:p>
    <w:p>
      <w:pPr>
        <w:pStyle w:val="BodyText"/>
        <w:rPr>
          <w:b/>
          <w:i/>
          <w:sz w:val="22"/>
        </w:rPr>
      </w:pPr>
    </w:p>
    <w:p>
      <w:pPr>
        <w:pStyle w:val="BodyText"/>
        <w:spacing w:before="226"/>
        <w:rPr>
          <w:b/>
          <w:i/>
          <w:sz w:val="22"/>
        </w:rPr>
      </w:pPr>
    </w:p>
    <w:p>
      <w:pPr>
        <w:spacing w:before="1"/>
        <w:ind w:left="558" w:right="0" w:firstLine="0"/>
        <w:jc w:val="center"/>
        <w:rPr>
          <w:b/>
          <w:sz w:val="22"/>
        </w:rPr>
      </w:pPr>
      <w:r>
        <w:rPr>
          <w:b/>
          <w:color w:val="1C1C1C"/>
          <w:spacing w:val="2"/>
          <w:w w:val="105"/>
          <w:sz w:val="22"/>
        </w:rPr>
        <w:t>DECOMMISSIONING</w:t>
      </w:r>
      <w:r>
        <w:rPr>
          <w:b/>
          <w:color w:val="1C1C1C"/>
          <w:spacing w:val="36"/>
          <w:w w:val="110"/>
          <w:sz w:val="22"/>
        </w:rPr>
        <w:t> </w:t>
      </w:r>
      <w:r>
        <w:rPr>
          <w:b/>
          <w:color w:val="1C1C1C"/>
          <w:spacing w:val="-2"/>
          <w:w w:val="110"/>
          <w:sz w:val="22"/>
        </w:rPr>
        <w:t>AGREEMENT</w:t>
      </w:r>
    </w:p>
    <w:p>
      <w:pPr>
        <w:spacing w:line="252" w:lineRule="auto" w:before="247"/>
        <w:ind w:left="843" w:right="310" w:firstLine="726"/>
        <w:jc w:val="both"/>
        <w:rPr>
          <w:b/>
          <w:sz w:val="22"/>
        </w:rPr>
      </w:pPr>
      <w:r>
        <w:rPr>
          <w:color w:val="1C1C1C"/>
          <w:w w:val="105"/>
          <w:sz w:val="23"/>
        </w:rPr>
        <w:t>THIS DECOMMISSIONING</w:t>
      </w:r>
      <w:r>
        <w:rPr>
          <w:color w:val="1C1C1C"/>
          <w:w w:val="105"/>
          <w:sz w:val="23"/>
        </w:rPr>
        <w:t> AGREEMENT</w:t>
      </w:r>
      <w:r>
        <w:rPr>
          <w:color w:val="1C1C1C"/>
          <w:w w:val="105"/>
          <w:sz w:val="23"/>
        </w:rPr>
        <w:t> </w:t>
      </w:r>
      <w:r>
        <w:rPr>
          <w:b/>
          <w:color w:val="1C1C1C"/>
          <w:w w:val="105"/>
          <w:sz w:val="22"/>
        </w:rPr>
        <w:t>("Agreement"),</w:t>
      </w:r>
      <w:r>
        <w:rPr>
          <w:b/>
          <w:color w:val="1C1C1C"/>
          <w:w w:val="105"/>
          <w:sz w:val="22"/>
        </w:rPr>
        <w:t> </w:t>
      </w:r>
      <w:r>
        <w:rPr>
          <w:color w:val="1C1C1C"/>
          <w:w w:val="105"/>
          <w:sz w:val="23"/>
        </w:rPr>
        <w:t>dated</w:t>
      </w:r>
      <w:r>
        <w:rPr>
          <w:color w:val="1C1C1C"/>
          <w:w w:val="105"/>
          <w:sz w:val="23"/>
        </w:rPr>
        <w:t> as</w:t>
      </w:r>
      <w:r>
        <w:rPr>
          <w:color w:val="1C1C1C"/>
          <w:w w:val="105"/>
          <w:sz w:val="23"/>
        </w:rPr>
        <w:t> of</w:t>
      </w:r>
      <w:r>
        <w:rPr>
          <w:color w:val="1C1C1C"/>
          <w:w w:val="105"/>
          <w:sz w:val="23"/>
        </w:rPr>
        <w:t> August</w:t>
      </w:r>
      <w:r>
        <w:rPr>
          <w:color w:val="1C1C1C"/>
          <w:w w:val="105"/>
          <w:sz w:val="23"/>
        </w:rPr>
        <w:t> 31, 2026</w:t>
      </w:r>
      <w:r>
        <w:rPr>
          <w:color w:val="1C1C1C"/>
          <w:spacing w:val="-16"/>
          <w:w w:val="105"/>
          <w:sz w:val="23"/>
        </w:rPr>
        <w:t> </w:t>
      </w:r>
      <w:r>
        <w:rPr>
          <w:b/>
          <w:color w:val="1C1C1C"/>
          <w:w w:val="105"/>
          <w:sz w:val="22"/>
        </w:rPr>
        <w:t>("Effective</w:t>
      </w:r>
      <w:r>
        <w:rPr>
          <w:b/>
          <w:color w:val="1C1C1C"/>
          <w:spacing w:val="-14"/>
          <w:w w:val="105"/>
          <w:sz w:val="22"/>
        </w:rPr>
        <w:t> </w:t>
      </w:r>
      <w:r>
        <w:rPr>
          <w:b/>
          <w:color w:val="1C1C1C"/>
          <w:w w:val="105"/>
          <w:sz w:val="22"/>
        </w:rPr>
        <w:t>Date"),</w:t>
      </w:r>
      <w:r>
        <w:rPr>
          <w:b/>
          <w:color w:val="1C1C1C"/>
          <w:spacing w:val="-14"/>
          <w:w w:val="105"/>
          <w:sz w:val="22"/>
        </w:rPr>
        <w:t> </w:t>
      </w:r>
      <w:r>
        <w:rPr>
          <w:color w:val="1C1C1C"/>
          <w:w w:val="105"/>
          <w:sz w:val="23"/>
        </w:rPr>
        <w:t>is</w:t>
      </w:r>
      <w:r>
        <w:rPr>
          <w:color w:val="1C1C1C"/>
          <w:spacing w:val="-16"/>
          <w:w w:val="105"/>
          <w:sz w:val="23"/>
        </w:rPr>
        <w:t> </w:t>
      </w:r>
      <w:r>
        <w:rPr>
          <w:color w:val="1C1C1C"/>
          <w:w w:val="105"/>
          <w:sz w:val="23"/>
        </w:rPr>
        <w:t>entered</w:t>
      </w:r>
      <w:r>
        <w:rPr>
          <w:color w:val="1C1C1C"/>
          <w:spacing w:val="-15"/>
          <w:w w:val="105"/>
          <w:sz w:val="23"/>
        </w:rPr>
        <w:t> </w:t>
      </w:r>
      <w:r>
        <w:rPr>
          <w:color w:val="1C1C1C"/>
          <w:w w:val="105"/>
          <w:sz w:val="23"/>
        </w:rPr>
        <w:t>into</w:t>
      </w:r>
      <w:r>
        <w:rPr>
          <w:color w:val="1C1C1C"/>
          <w:spacing w:val="-15"/>
          <w:w w:val="105"/>
          <w:sz w:val="23"/>
        </w:rPr>
        <w:t> </w:t>
      </w:r>
      <w:r>
        <w:rPr>
          <w:color w:val="1C1C1C"/>
          <w:w w:val="105"/>
          <w:sz w:val="23"/>
        </w:rPr>
        <w:t>by</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between</w:t>
      </w:r>
      <w:r>
        <w:rPr>
          <w:color w:val="1C1C1C"/>
          <w:spacing w:val="-15"/>
          <w:w w:val="105"/>
          <w:sz w:val="23"/>
        </w:rPr>
        <w:t> </w:t>
      </w:r>
      <w:r>
        <w:rPr>
          <w:color w:val="1C1C1C"/>
          <w:w w:val="105"/>
          <w:sz w:val="23"/>
        </w:rPr>
        <w:t>Google</w:t>
      </w:r>
      <w:r>
        <w:rPr>
          <w:color w:val="1C1C1C"/>
          <w:spacing w:val="-15"/>
          <w:w w:val="105"/>
          <w:sz w:val="23"/>
        </w:rPr>
        <w:t> </w:t>
      </w:r>
      <w:r>
        <w:rPr>
          <w:color w:val="1C1C1C"/>
          <w:w w:val="105"/>
          <w:sz w:val="23"/>
        </w:rPr>
        <w:t>LLC,</w:t>
      </w:r>
      <w:r>
        <w:rPr>
          <w:color w:val="1C1C1C"/>
          <w:spacing w:val="-15"/>
          <w:w w:val="105"/>
          <w:sz w:val="23"/>
        </w:rPr>
        <w:t> </w:t>
      </w:r>
      <w:r>
        <w:rPr>
          <w:color w:val="1C1C1C"/>
          <w:w w:val="105"/>
          <w:sz w:val="23"/>
        </w:rPr>
        <w:t>a</w:t>
      </w:r>
      <w:r>
        <w:rPr>
          <w:color w:val="1C1C1C"/>
          <w:spacing w:val="-15"/>
          <w:w w:val="105"/>
          <w:sz w:val="23"/>
        </w:rPr>
        <w:t> </w:t>
      </w:r>
      <w:r>
        <w:rPr>
          <w:color w:val="1C1C1C"/>
          <w:w w:val="105"/>
          <w:sz w:val="23"/>
        </w:rPr>
        <w:t>Delaware</w:t>
      </w:r>
      <w:r>
        <w:rPr>
          <w:color w:val="1C1C1C"/>
          <w:spacing w:val="-15"/>
          <w:w w:val="105"/>
          <w:sz w:val="23"/>
        </w:rPr>
        <w:t> </w:t>
      </w:r>
      <w:r>
        <w:rPr>
          <w:color w:val="1C1C1C"/>
          <w:w w:val="105"/>
          <w:sz w:val="23"/>
        </w:rPr>
        <w:t>limited</w:t>
      </w:r>
      <w:r>
        <w:rPr>
          <w:color w:val="1C1C1C"/>
          <w:spacing w:val="-15"/>
          <w:w w:val="105"/>
          <w:sz w:val="23"/>
        </w:rPr>
        <w:t> </w:t>
      </w:r>
      <w:r>
        <w:rPr>
          <w:color w:val="1C1C1C"/>
          <w:w w:val="105"/>
          <w:sz w:val="23"/>
        </w:rPr>
        <w:t>liability company</w:t>
      </w:r>
      <w:r>
        <w:rPr>
          <w:color w:val="1C1C1C"/>
          <w:spacing w:val="-16"/>
          <w:w w:val="105"/>
          <w:sz w:val="23"/>
        </w:rPr>
        <w:t> </w:t>
      </w:r>
      <w:r>
        <w:rPr>
          <w:b/>
          <w:color w:val="1C1C1C"/>
          <w:w w:val="105"/>
          <w:sz w:val="22"/>
        </w:rPr>
        <w:t>("Developer")</w:t>
      </w:r>
      <w:r>
        <w:rPr>
          <w:b/>
          <w:color w:val="1C1C1C"/>
          <w:spacing w:val="-14"/>
          <w:w w:val="105"/>
          <w:sz w:val="22"/>
        </w:rPr>
        <w:t> </w:t>
      </w:r>
      <w:r>
        <w:rPr>
          <w:color w:val="1C1C1C"/>
          <w:w w:val="105"/>
          <w:sz w:val="23"/>
        </w:rPr>
        <w:t>and</w:t>
      </w:r>
      <w:r>
        <w:rPr>
          <w:color w:val="1C1C1C"/>
          <w:spacing w:val="-15"/>
          <w:w w:val="105"/>
          <w:sz w:val="23"/>
        </w:rPr>
        <w:t> </w:t>
      </w:r>
      <w:r>
        <w:rPr>
          <w:color w:val="1C1C1C"/>
          <w:w w:val="105"/>
          <w:sz w:val="23"/>
        </w:rPr>
        <w:t>Barber</w:t>
      </w:r>
      <w:r>
        <w:rPr>
          <w:color w:val="1C1C1C"/>
          <w:spacing w:val="-15"/>
          <w:w w:val="105"/>
          <w:sz w:val="23"/>
        </w:rPr>
        <w:t> </w:t>
      </w:r>
      <w:r>
        <w:rPr>
          <w:color w:val="1C1C1C"/>
          <w:w w:val="105"/>
          <w:sz w:val="23"/>
        </w:rPr>
        <w:t>County,</w:t>
      </w:r>
      <w:r>
        <w:rPr>
          <w:color w:val="1C1C1C"/>
          <w:spacing w:val="-15"/>
          <w:w w:val="105"/>
          <w:sz w:val="23"/>
        </w:rPr>
        <w:t> </w:t>
      </w:r>
      <w:r>
        <w:rPr>
          <w:color w:val="1C1C1C"/>
          <w:w w:val="105"/>
          <w:sz w:val="23"/>
        </w:rPr>
        <w:t>Kansas,</w:t>
      </w:r>
      <w:r>
        <w:rPr>
          <w:color w:val="1C1C1C"/>
          <w:spacing w:val="-15"/>
          <w:w w:val="105"/>
          <w:sz w:val="23"/>
        </w:rPr>
        <w:t> </w:t>
      </w:r>
      <w:r>
        <w:rPr>
          <w:color w:val="1C1C1C"/>
          <w:w w:val="105"/>
          <w:sz w:val="23"/>
        </w:rPr>
        <w:t>a</w:t>
      </w:r>
      <w:r>
        <w:rPr>
          <w:color w:val="1C1C1C"/>
          <w:spacing w:val="-15"/>
          <w:w w:val="105"/>
          <w:sz w:val="23"/>
        </w:rPr>
        <w:t> </w:t>
      </w:r>
      <w:r>
        <w:rPr>
          <w:color w:val="1C1C1C"/>
          <w:w w:val="105"/>
          <w:sz w:val="23"/>
        </w:rPr>
        <w:t>governmental</w:t>
      </w:r>
      <w:r>
        <w:rPr>
          <w:color w:val="1C1C1C"/>
          <w:spacing w:val="-16"/>
          <w:w w:val="105"/>
          <w:sz w:val="23"/>
        </w:rPr>
        <w:t> </w:t>
      </w:r>
      <w:r>
        <w:rPr>
          <w:color w:val="1C1C1C"/>
          <w:w w:val="105"/>
          <w:sz w:val="23"/>
        </w:rPr>
        <w:t>entity</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State</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Kansas (the</w:t>
      </w:r>
      <w:r>
        <w:rPr>
          <w:color w:val="1C1C1C"/>
          <w:spacing w:val="-16"/>
          <w:w w:val="105"/>
          <w:sz w:val="23"/>
        </w:rPr>
        <w:t> </w:t>
      </w:r>
      <w:r>
        <w:rPr>
          <w:b/>
          <w:color w:val="1C1C1C"/>
          <w:w w:val="105"/>
          <w:sz w:val="22"/>
        </w:rPr>
        <w:t>"County").</w:t>
      </w:r>
      <w:r>
        <w:rPr>
          <w:b/>
          <w:color w:val="1C1C1C"/>
          <w:spacing w:val="18"/>
          <w:w w:val="105"/>
          <w:sz w:val="22"/>
        </w:rPr>
        <w:t> </w:t>
      </w:r>
      <w:r>
        <w:rPr>
          <w:color w:val="1C1C1C"/>
          <w:w w:val="105"/>
          <w:sz w:val="23"/>
        </w:rPr>
        <w:t>County</w:t>
      </w:r>
      <w:r>
        <w:rPr>
          <w:color w:val="1C1C1C"/>
          <w:spacing w:val="-13"/>
          <w:w w:val="105"/>
          <w:sz w:val="23"/>
        </w:rPr>
        <w:t> </w:t>
      </w:r>
      <w:r>
        <w:rPr>
          <w:color w:val="1C1C1C"/>
          <w:w w:val="105"/>
          <w:sz w:val="23"/>
        </w:rPr>
        <w:t>and</w:t>
      </w:r>
      <w:r>
        <w:rPr>
          <w:color w:val="1C1C1C"/>
          <w:spacing w:val="-16"/>
          <w:w w:val="105"/>
          <w:sz w:val="23"/>
        </w:rPr>
        <w:t> </w:t>
      </w:r>
      <w:r>
        <w:rPr>
          <w:color w:val="1C1C1C"/>
          <w:w w:val="105"/>
          <w:sz w:val="23"/>
        </w:rPr>
        <w:t>Developer</w:t>
      </w:r>
      <w:r>
        <w:rPr>
          <w:color w:val="1C1C1C"/>
          <w:spacing w:val="-10"/>
          <w:w w:val="105"/>
          <w:sz w:val="23"/>
        </w:rPr>
        <w:t> </w:t>
      </w:r>
      <w:r>
        <w:rPr>
          <w:color w:val="1C1C1C"/>
          <w:w w:val="105"/>
          <w:sz w:val="23"/>
        </w:rPr>
        <w:t>may</w:t>
      </w:r>
      <w:r>
        <w:rPr>
          <w:color w:val="1C1C1C"/>
          <w:spacing w:val="-12"/>
          <w:w w:val="105"/>
          <w:sz w:val="23"/>
        </w:rPr>
        <w:t> </w:t>
      </w:r>
      <w:r>
        <w:rPr>
          <w:color w:val="1C1C1C"/>
          <w:w w:val="105"/>
          <w:sz w:val="23"/>
        </w:rPr>
        <w:t>each</w:t>
      </w:r>
      <w:r>
        <w:rPr>
          <w:color w:val="1C1C1C"/>
          <w:spacing w:val="-11"/>
          <w:w w:val="105"/>
          <w:sz w:val="23"/>
        </w:rPr>
        <w:t> </w:t>
      </w:r>
      <w:r>
        <w:rPr>
          <w:color w:val="1C1C1C"/>
          <w:w w:val="105"/>
          <w:sz w:val="23"/>
        </w:rPr>
        <w:t>be</w:t>
      </w:r>
      <w:r>
        <w:rPr>
          <w:color w:val="1C1C1C"/>
          <w:spacing w:val="-16"/>
          <w:w w:val="105"/>
          <w:sz w:val="23"/>
        </w:rPr>
        <w:t> </w:t>
      </w:r>
      <w:r>
        <w:rPr>
          <w:color w:val="1C1C1C"/>
          <w:w w:val="105"/>
          <w:sz w:val="23"/>
        </w:rPr>
        <w:t>referred</w:t>
      </w:r>
      <w:r>
        <w:rPr>
          <w:color w:val="1C1C1C"/>
          <w:spacing w:val="-9"/>
          <w:w w:val="105"/>
          <w:sz w:val="23"/>
        </w:rPr>
        <w:t> </w:t>
      </w:r>
      <w:r>
        <w:rPr>
          <w:color w:val="1C1C1C"/>
          <w:w w:val="105"/>
          <w:sz w:val="23"/>
        </w:rPr>
        <w:t>to</w:t>
      </w:r>
      <w:r>
        <w:rPr>
          <w:color w:val="1C1C1C"/>
          <w:spacing w:val="-16"/>
          <w:w w:val="105"/>
          <w:sz w:val="23"/>
        </w:rPr>
        <w:t> </w:t>
      </w:r>
      <w:r>
        <w:rPr>
          <w:color w:val="1C1C1C"/>
          <w:w w:val="105"/>
          <w:sz w:val="23"/>
        </w:rPr>
        <w:t>herein</w:t>
      </w:r>
      <w:r>
        <w:rPr>
          <w:color w:val="1C1C1C"/>
          <w:spacing w:val="-15"/>
          <w:w w:val="105"/>
          <w:sz w:val="23"/>
        </w:rPr>
        <w:t> </w:t>
      </w:r>
      <w:r>
        <w:rPr>
          <w:color w:val="1C1C1C"/>
          <w:w w:val="105"/>
          <w:sz w:val="23"/>
        </w:rPr>
        <w:t>individually as</w:t>
      </w:r>
      <w:r>
        <w:rPr>
          <w:color w:val="1C1C1C"/>
          <w:spacing w:val="-16"/>
          <w:w w:val="105"/>
          <w:sz w:val="23"/>
        </w:rPr>
        <w:t> </w:t>
      </w:r>
      <w:r>
        <w:rPr>
          <w:color w:val="1C1C1C"/>
          <w:w w:val="105"/>
          <w:sz w:val="23"/>
        </w:rPr>
        <w:t>a</w:t>
      </w:r>
      <w:r>
        <w:rPr>
          <w:color w:val="1C1C1C"/>
          <w:spacing w:val="-15"/>
          <w:w w:val="105"/>
          <w:sz w:val="23"/>
        </w:rPr>
        <w:t> </w:t>
      </w:r>
      <w:r>
        <w:rPr>
          <w:b/>
          <w:color w:val="1C1C1C"/>
          <w:w w:val="105"/>
          <w:sz w:val="22"/>
        </w:rPr>
        <w:t>"Party", </w:t>
      </w:r>
      <w:r>
        <w:rPr>
          <w:color w:val="1C1C1C"/>
          <w:w w:val="105"/>
          <w:sz w:val="23"/>
        </w:rPr>
        <w:t>and collectively</w:t>
      </w:r>
      <w:r>
        <w:rPr>
          <w:color w:val="1C1C1C"/>
          <w:spacing w:val="40"/>
          <w:w w:val="105"/>
          <w:sz w:val="23"/>
        </w:rPr>
        <w:t> </w:t>
      </w:r>
      <w:r>
        <w:rPr>
          <w:color w:val="1C1C1C"/>
          <w:w w:val="105"/>
          <w:sz w:val="23"/>
        </w:rPr>
        <w:t>as the </w:t>
      </w:r>
      <w:r>
        <w:rPr>
          <w:b/>
          <w:color w:val="1C1C1C"/>
          <w:w w:val="105"/>
          <w:sz w:val="22"/>
        </w:rPr>
        <w:t>"Parties".</w:t>
      </w:r>
    </w:p>
    <w:p>
      <w:pPr>
        <w:spacing w:before="261"/>
        <w:ind w:left="558" w:right="25" w:firstLine="0"/>
        <w:jc w:val="center"/>
        <w:rPr>
          <w:b/>
          <w:sz w:val="22"/>
        </w:rPr>
      </w:pPr>
      <w:r>
        <w:rPr>
          <w:b/>
          <w:color w:val="1C1C1C"/>
          <w:spacing w:val="-2"/>
          <w:w w:val="105"/>
          <w:sz w:val="22"/>
        </w:rPr>
        <w:t>RECITALS</w:t>
      </w:r>
    </w:p>
    <w:p>
      <w:pPr>
        <w:pStyle w:val="BodyText"/>
        <w:spacing w:line="252" w:lineRule="auto" w:before="243"/>
        <w:ind w:left="804" w:right="326" w:firstLine="744"/>
        <w:jc w:val="both"/>
        <w:rPr>
          <w:b/>
          <w:sz w:val="22"/>
        </w:rPr>
      </w:pPr>
      <w:r>
        <w:rPr>
          <w:color w:val="1C1C1C"/>
          <w:w w:val="105"/>
        </w:rPr>
        <w:t>WHEREAS,</w:t>
      </w:r>
      <w:r>
        <w:rPr>
          <w:color w:val="1C1C1C"/>
          <w:spacing w:val="-16"/>
          <w:w w:val="105"/>
        </w:rPr>
        <w:t> </w:t>
      </w:r>
      <w:r>
        <w:rPr>
          <w:color w:val="1C1C1C"/>
          <w:w w:val="105"/>
        </w:rPr>
        <w:t>Developer</w:t>
      </w:r>
      <w:r>
        <w:rPr>
          <w:color w:val="1C1C1C"/>
          <w:spacing w:val="-15"/>
          <w:w w:val="105"/>
        </w:rPr>
        <w:t> </w:t>
      </w:r>
      <w:r>
        <w:rPr>
          <w:color w:val="1C1C1C"/>
          <w:w w:val="105"/>
        </w:rPr>
        <w:t>intends</w:t>
      </w:r>
      <w:r>
        <w:rPr>
          <w:color w:val="1C1C1C"/>
          <w:spacing w:val="-15"/>
          <w:w w:val="105"/>
        </w:rPr>
        <w:t> </w:t>
      </w:r>
      <w:r>
        <w:rPr>
          <w:color w:val="1C1C1C"/>
          <w:w w:val="105"/>
        </w:rPr>
        <w:t>to</w:t>
      </w:r>
      <w:r>
        <w:rPr>
          <w:color w:val="1C1C1C"/>
          <w:spacing w:val="-15"/>
          <w:w w:val="105"/>
        </w:rPr>
        <w:t> </w:t>
      </w:r>
      <w:r>
        <w:rPr>
          <w:color w:val="1C1C1C"/>
          <w:w w:val="105"/>
        </w:rPr>
        <w:t>construct</w:t>
      </w:r>
      <w:r>
        <w:rPr>
          <w:color w:val="1C1C1C"/>
          <w:spacing w:val="-15"/>
          <w:w w:val="105"/>
        </w:rPr>
        <w:t> </w:t>
      </w:r>
      <w:r>
        <w:rPr>
          <w:color w:val="1C1C1C"/>
          <w:w w:val="105"/>
        </w:rPr>
        <w:t>and</w:t>
      </w:r>
      <w:r>
        <w:rPr>
          <w:color w:val="1C1C1C"/>
          <w:spacing w:val="-15"/>
          <w:w w:val="105"/>
        </w:rPr>
        <w:t> </w:t>
      </w:r>
      <w:r>
        <w:rPr>
          <w:color w:val="1C1C1C"/>
          <w:w w:val="105"/>
        </w:rPr>
        <w:t>operate</w:t>
      </w:r>
      <w:r>
        <w:rPr>
          <w:color w:val="1C1C1C"/>
          <w:spacing w:val="-15"/>
          <w:w w:val="105"/>
        </w:rPr>
        <w:t> </w:t>
      </w:r>
      <w:r>
        <w:rPr>
          <w:color w:val="1C1C1C"/>
          <w:w w:val="105"/>
        </w:rPr>
        <w:t>a</w:t>
      </w:r>
      <w:r>
        <w:rPr>
          <w:color w:val="1C1C1C"/>
          <w:spacing w:val="-15"/>
          <w:w w:val="105"/>
        </w:rPr>
        <w:t> </w:t>
      </w:r>
      <w:r>
        <w:rPr>
          <w:color w:val="1C1C1C"/>
          <w:w w:val="105"/>
        </w:rPr>
        <w:t>data</w:t>
      </w:r>
      <w:r>
        <w:rPr>
          <w:color w:val="1C1C1C"/>
          <w:spacing w:val="-15"/>
          <w:w w:val="105"/>
        </w:rPr>
        <w:t> </w:t>
      </w:r>
      <w:r>
        <w:rPr>
          <w:color w:val="1C1C1C"/>
          <w:w w:val="105"/>
        </w:rPr>
        <w:t>center</w:t>
      </w:r>
      <w:r>
        <w:rPr>
          <w:color w:val="1C1C1C"/>
          <w:spacing w:val="-15"/>
          <w:w w:val="105"/>
        </w:rPr>
        <w:t> </w:t>
      </w:r>
      <w:r>
        <w:rPr>
          <w:color w:val="1C1C1C"/>
          <w:w w:val="105"/>
        </w:rPr>
        <w:t>facility</w:t>
      </w:r>
      <w:r>
        <w:rPr>
          <w:color w:val="1C1C1C"/>
          <w:spacing w:val="-16"/>
          <w:w w:val="105"/>
        </w:rPr>
        <w:t> </w:t>
      </w:r>
      <w:r>
        <w:rPr>
          <w:color w:val="1C1C1C"/>
          <w:w w:val="105"/>
        </w:rPr>
        <w:t>to</w:t>
      </w:r>
      <w:r>
        <w:rPr>
          <w:color w:val="1C1C1C"/>
          <w:spacing w:val="-15"/>
          <w:w w:val="105"/>
        </w:rPr>
        <w:t> </w:t>
      </w:r>
      <w:r>
        <w:rPr>
          <w:color w:val="1C1C1C"/>
          <w:w w:val="105"/>
        </w:rPr>
        <w:t>be</w:t>
      </w:r>
      <w:r>
        <w:rPr>
          <w:color w:val="1C1C1C"/>
          <w:spacing w:val="-15"/>
          <w:w w:val="105"/>
        </w:rPr>
        <w:t> </w:t>
      </w:r>
      <w:r>
        <w:rPr>
          <w:color w:val="1C1C1C"/>
          <w:w w:val="105"/>
        </w:rPr>
        <w:t>located on privately owned</w:t>
      </w:r>
      <w:r>
        <w:rPr>
          <w:color w:val="1C1C1C"/>
          <w:w w:val="105"/>
        </w:rPr>
        <w:t> rural farmland</w:t>
      </w:r>
      <w:r>
        <w:rPr>
          <w:color w:val="1C1C1C"/>
          <w:w w:val="105"/>
        </w:rPr>
        <w:t> within the</w:t>
      </w:r>
      <w:r>
        <w:rPr>
          <w:color w:val="1C1C1C"/>
          <w:spacing w:val="-1"/>
          <w:w w:val="105"/>
        </w:rPr>
        <w:t> </w:t>
      </w:r>
      <w:r>
        <w:rPr>
          <w:color w:val="1C1C1C"/>
          <w:w w:val="105"/>
        </w:rPr>
        <w:t>County and consisting</w:t>
      </w:r>
      <w:r>
        <w:rPr>
          <w:color w:val="1C1C1C"/>
          <w:w w:val="105"/>
        </w:rPr>
        <w:t> of one or more data</w:t>
      </w:r>
      <w:r>
        <w:rPr>
          <w:color w:val="1C1C1C"/>
          <w:spacing w:val="-1"/>
          <w:w w:val="105"/>
        </w:rPr>
        <w:t> </w:t>
      </w:r>
      <w:r>
        <w:rPr>
          <w:color w:val="1C1C1C"/>
          <w:w w:val="105"/>
        </w:rPr>
        <w:t>center buildings and</w:t>
      </w:r>
      <w:r>
        <w:rPr>
          <w:color w:val="1C1C1C"/>
          <w:spacing w:val="-9"/>
          <w:w w:val="105"/>
        </w:rPr>
        <w:t> </w:t>
      </w:r>
      <w:r>
        <w:rPr>
          <w:color w:val="1C1C1C"/>
          <w:w w:val="105"/>
        </w:rPr>
        <w:t>other</w:t>
      </w:r>
      <w:r>
        <w:rPr>
          <w:color w:val="1C1C1C"/>
          <w:spacing w:val="-5"/>
          <w:w w:val="105"/>
        </w:rPr>
        <w:t> </w:t>
      </w:r>
      <w:r>
        <w:rPr>
          <w:color w:val="1C1C1C"/>
          <w:w w:val="105"/>
        </w:rPr>
        <w:t>facilities for</w:t>
      </w:r>
      <w:r>
        <w:rPr>
          <w:color w:val="1C1C1C"/>
          <w:spacing w:val="-5"/>
          <w:w w:val="105"/>
        </w:rPr>
        <w:t> </w:t>
      </w:r>
      <w:r>
        <w:rPr>
          <w:color w:val="1C1C1C"/>
          <w:w w:val="105"/>
        </w:rPr>
        <w:t>the</w:t>
      </w:r>
      <w:r>
        <w:rPr>
          <w:color w:val="1C1C1C"/>
          <w:spacing w:val="-8"/>
          <w:w w:val="105"/>
        </w:rPr>
        <w:t> </w:t>
      </w:r>
      <w:r>
        <w:rPr>
          <w:color w:val="1C1C1C"/>
          <w:w w:val="105"/>
        </w:rPr>
        <w:t>operation,</w:t>
      </w:r>
      <w:r>
        <w:rPr>
          <w:color w:val="1C1C1C"/>
          <w:w w:val="105"/>
        </w:rPr>
        <w:t> maintenance</w:t>
      </w:r>
      <w:r>
        <w:rPr>
          <w:color w:val="1C1C1C"/>
          <w:w w:val="105"/>
        </w:rPr>
        <w:t> and</w:t>
      </w:r>
      <w:r>
        <w:rPr>
          <w:color w:val="1C1C1C"/>
          <w:spacing w:val="-9"/>
          <w:w w:val="105"/>
        </w:rPr>
        <w:t> </w:t>
      </w:r>
      <w:r>
        <w:rPr>
          <w:color w:val="1C1C1C"/>
          <w:w w:val="105"/>
        </w:rPr>
        <w:t>replacement, from</w:t>
      </w:r>
      <w:r>
        <w:rPr>
          <w:color w:val="1C1C1C"/>
          <w:spacing w:val="-2"/>
          <w:w w:val="105"/>
        </w:rPr>
        <w:t> </w:t>
      </w:r>
      <w:r>
        <w:rPr>
          <w:color w:val="1C1C1C"/>
          <w:w w:val="105"/>
        </w:rPr>
        <w:t>time</w:t>
      </w:r>
      <w:r>
        <w:rPr>
          <w:color w:val="1C1C1C"/>
          <w:spacing w:val="-13"/>
          <w:w w:val="105"/>
        </w:rPr>
        <w:t> </w:t>
      </w:r>
      <w:r>
        <w:rPr>
          <w:color w:val="1C1C1C"/>
          <w:w w:val="105"/>
        </w:rPr>
        <w:t>to</w:t>
      </w:r>
      <w:r>
        <w:rPr>
          <w:color w:val="1C1C1C"/>
          <w:spacing w:val="-9"/>
          <w:w w:val="105"/>
        </w:rPr>
        <w:t> </w:t>
      </w:r>
      <w:r>
        <w:rPr>
          <w:color w:val="1C1C1C"/>
          <w:w w:val="105"/>
        </w:rPr>
        <w:t>time, </w:t>
      </w:r>
      <w:r>
        <w:rPr>
          <w:color w:val="1C1C1C"/>
        </w:rPr>
        <w:t>of computer systems and associated components, such as telecommunications</w:t>
      </w:r>
      <w:r>
        <w:rPr>
          <w:color w:val="1C1C1C"/>
          <w:spacing w:val="-7"/>
        </w:rPr>
        <w:t> </w:t>
      </w:r>
      <w:r>
        <w:rPr>
          <w:color w:val="1C1C1C"/>
        </w:rPr>
        <w:t>and storage systems, </w:t>
      </w:r>
      <w:r>
        <w:rPr>
          <w:color w:val="1C1C1C"/>
          <w:w w:val="105"/>
        </w:rPr>
        <w:t>cooling</w:t>
      </w:r>
      <w:r>
        <w:rPr>
          <w:color w:val="1C1C1C"/>
          <w:w w:val="105"/>
        </w:rPr>
        <w:t> systems,</w:t>
      </w:r>
      <w:r>
        <w:rPr>
          <w:color w:val="1C1C1C"/>
          <w:w w:val="105"/>
        </w:rPr>
        <w:t> power</w:t>
      </w:r>
      <w:r>
        <w:rPr>
          <w:color w:val="1C1C1C"/>
          <w:w w:val="105"/>
        </w:rPr>
        <w:t> supplies and</w:t>
      </w:r>
      <w:r>
        <w:rPr>
          <w:color w:val="1C1C1C"/>
          <w:w w:val="105"/>
        </w:rPr>
        <w:t> systems</w:t>
      </w:r>
      <w:r>
        <w:rPr>
          <w:color w:val="1C1C1C"/>
          <w:w w:val="105"/>
        </w:rPr>
        <w:t> for</w:t>
      </w:r>
      <w:r>
        <w:rPr>
          <w:color w:val="1C1C1C"/>
          <w:w w:val="105"/>
        </w:rPr>
        <w:t> managing</w:t>
      </w:r>
      <w:r>
        <w:rPr>
          <w:color w:val="1C1C1C"/>
          <w:w w:val="105"/>
        </w:rPr>
        <w:t> property</w:t>
      </w:r>
      <w:r>
        <w:rPr>
          <w:color w:val="1C1C1C"/>
          <w:w w:val="105"/>
        </w:rPr>
        <w:t> performance</w:t>
      </w:r>
      <w:r>
        <w:rPr>
          <w:color w:val="1C1C1C"/>
          <w:w w:val="105"/>
        </w:rPr>
        <w:t> (including generators), and</w:t>
      </w:r>
      <w:r>
        <w:rPr>
          <w:color w:val="1C1C1C"/>
          <w:spacing w:val="-5"/>
          <w:w w:val="105"/>
        </w:rPr>
        <w:t> </w:t>
      </w:r>
      <w:r>
        <w:rPr>
          <w:color w:val="1C1C1C"/>
          <w:w w:val="105"/>
        </w:rPr>
        <w:t>related improvements</w:t>
      </w:r>
      <w:r>
        <w:rPr>
          <w:color w:val="1C1C1C"/>
          <w:w w:val="105"/>
        </w:rPr>
        <w:t> such</w:t>
      </w:r>
      <w:r>
        <w:rPr>
          <w:color w:val="1C1C1C"/>
          <w:spacing w:val="-2"/>
          <w:w w:val="105"/>
        </w:rPr>
        <w:t> </w:t>
      </w:r>
      <w:r>
        <w:rPr>
          <w:color w:val="1C1C1C"/>
          <w:w w:val="105"/>
        </w:rPr>
        <w:t>as</w:t>
      </w:r>
      <w:r>
        <w:rPr>
          <w:color w:val="1C1C1C"/>
          <w:spacing w:val="-7"/>
          <w:w w:val="105"/>
        </w:rPr>
        <w:t> </w:t>
      </w:r>
      <w:r>
        <w:rPr>
          <w:color w:val="1C1C1C"/>
          <w:w w:val="105"/>
        </w:rPr>
        <w:t>equipment</w:t>
      </w:r>
      <w:r>
        <w:rPr>
          <w:color w:val="1C1C1C"/>
          <w:w w:val="105"/>
        </w:rPr>
        <w:t> used</w:t>
      </w:r>
      <w:r>
        <w:rPr>
          <w:color w:val="1C1C1C"/>
          <w:spacing w:val="-8"/>
          <w:w w:val="105"/>
        </w:rPr>
        <w:t> </w:t>
      </w:r>
      <w:r>
        <w:rPr>
          <w:color w:val="1C1C1C"/>
          <w:w w:val="105"/>
        </w:rPr>
        <w:t>for</w:t>
      </w:r>
      <w:r>
        <w:rPr>
          <w:color w:val="1C1C1C"/>
          <w:spacing w:val="-8"/>
          <w:w w:val="105"/>
        </w:rPr>
        <w:t> </w:t>
      </w:r>
      <w:r>
        <w:rPr>
          <w:color w:val="1C1C1C"/>
          <w:w w:val="105"/>
        </w:rPr>
        <w:t>distribution and</w:t>
      </w:r>
      <w:r>
        <w:rPr>
          <w:color w:val="1C1C1C"/>
          <w:spacing w:val="-7"/>
          <w:w w:val="105"/>
        </w:rPr>
        <w:t> </w:t>
      </w:r>
      <w:r>
        <w:rPr>
          <w:color w:val="1C1C1C"/>
          <w:w w:val="105"/>
        </w:rPr>
        <w:t>management of</w:t>
      </w:r>
      <w:r>
        <w:rPr>
          <w:color w:val="1C1C1C"/>
          <w:w w:val="105"/>
        </w:rPr>
        <w:t> electricity,</w:t>
      </w:r>
      <w:r>
        <w:rPr>
          <w:color w:val="1C1C1C"/>
          <w:w w:val="105"/>
        </w:rPr>
        <w:t> internet-related</w:t>
      </w:r>
      <w:r>
        <w:rPr>
          <w:color w:val="1C1C1C"/>
          <w:w w:val="105"/>
        </w:rPr>
        <w:t> equipment,</w:t>
      </w:r>
      <w:r>
        <w:rPr>
          <w:color w:val="1C1C1C"/>
          <w:w w:val="105"/>
        </w:rPr>
        <w:t> data</w:t>
      </w:r>
      <w:r>
        <w:rPr>
          <w:color w:val="1C1C1C"/>
          <w:w w:val="105"/>
        </w:rPr>
        <w:t> communications</w:t>
      </w:r>
      <w:r>
        <w:rPr>
          <w:color w:val="1C1C1C"/>
          <w:w w:val="105"/>
        </w:rPr>
        <w:t> connections,</w:t>
      </w:r>
      <w:r>
        <w:rPr>
          <w:color w:val="1C1C1C"/>
          <w:w w:val="105"/>
        </w:rPr>
        <w:t> environmental controls and</w:t>
      </w:r>
      <w:r>
        <w:rPr>
          <w:color w:val="1C1C1C"/>
          <w:spacing w:val="-2"/>
          <w:w w:val="105"/>
        </w:rPr>
        <w:t> </w:t>
      </w:r>
      <w:r>
        <w:rPr>
          <w:color w:val="1C1C1C"/>
          <w:w w:val="105"/>
        </w:rPr>
        <w:t>security devices, structures and</w:t>
      </w:r>
      <w:r>
        <w:rPr>
          <w:color w:val="1C1C1C"/>
          <w:spacing w:val="-1"/>
          <w:w w:val="105"/>
        </w:rPr>
        <w:t> </w:t>
      </w:r>
      <w:r>
        <w:rPr>
          <w:color w:val="1C1C1C"/>
          <w:w w:val="105"/>
        </w:rPr>
        <w:t>site</w:t>
      </w:r>
      <w:r>
        <w:rPr>
          <w:color w:val="1C1C1C"/>
          <w:spacing w:val="-3"/>
          <w:w w:val="105"/>
        </w:rPr>
        <w:t> </w:t>
      </w:r>
      <w:r>
        <w:rPr>
          <w:color w:val="1C1C1C"/>
          <w:w w:val="105"/>
        </w:rPr>
        <w:t>features,</w:t>
      </w:r>
      <w:r>
        <w:rPr>
          <w:color w:val="1C1C1C"/>
          <w:w w:val="105"/>
        </w:rPr>
        <w:t> as</w:t>
      </w:r>
      <w:r>
        <w:rPr>
          <w:color w:val="1C1C1C"/>
          <w:spacing w:val="-4"/>
          <w:w w:val="105"/>
        </w:rPr>
        <w:t> </w:t>
      </w:r>
      <w:r>
        <w:rPr>
          <w:color w:val="1C1C1C"/>
          <w:w w:val="105"/>
        </w:rPr>
        <w:t>well</w:t>
      </w:r>
      <w:r>
        <w:rPr>
          <w:color w:val="1C1C1C"/>
          <w:spacing w:val="-3"/>
          <w:w w:val="105"/>
        </w:rPr>
        <w:t> </w:t>
      </w:r>
      <w:r>
        <w:rPr>
          <w:color w:val="1C1C1C"/>
          <w:w w:val="105"/>
        </w:rPr>
        <w:t>as</w:t>
      </w:r>
      <w:r>
        <w:rPr>
          <w:color w:val="1C1C1C"/>
          <w:spacing w:val="-5"/>
          <w:w w:val="105"/>
        </w:rPr>
        <w:t> </w:t>
      </w:r>
      <w:r>
        <w:rPr>
          <w:color w:val="1C1C1C"/>
          <w:w w:val="105"/>
        </w:rPr>
        <w:t>accessory</w:t>
      </w:r>
      <w:r>
        <w:rPr>
          <w:color w:val="1C1C1C"/>
          <w:w w:val="105"/>
        </w:rPr>
        <w:t> uses or</w:t>
      </w:r>
      <w:r>
        <w:rPr>
          <w:color w:val="1C1C1C"/>
          <w:spacing w:val="-1"/>
          <w:w w:val="105"/>
        </w:rPr>
        <w:t> </w:t>
      </w:r>
      <w:r>
        <w:rPr>
          <w:color w:val="1C1C1C"/>
          <w:w w:val="105"/>
        </w:rPr>
        <w:t>buildings </w:t>
      </w:r>
      <w:r>
        <w:rPr>
          <w:color w:val="1C1C1C"/>
        </w:rPr>
        <w:t>reasonably related to</w:t>
      </w:r>
      <w:r>
        <w:rPr>
          <w:color w:val="1C1C1C"/>
          <w:spacing w:val="-6"/>
        </w:rPr>
        <w:t> </w:t>
      </w:r>
      <w:r>
        <w:rPr>
          <w:color w:val="1C1C1C"/>
        </w:rPr>
        <w:t>data centers and consisting of assets relating thereto including non-permanent </w:t>
      </w:r>
      <w:r>
        <w:rPr>
          <w:color w:val="1C1C1C"/>
          <w:w w:val="105"/>
        </w:rPr>
        <w:t>structures</w:t>
      </w:r>
      <w:r>
        <w:rPr>
          <w:color w:val="1C1C1C"/>
          <w:spacing w:val="-16"/>
          <w:w w:val="105"/>
        </w:rPr>
        <w:t> </w:t>
      </w:r>
      <w:r>
        <w:rPr>
          <w:color w:val="1C1C1C"/>
          <w:w w:val="105"/>
        </w:rPr>
        <w:t>to</w:t>
      </w:r>
      <w:r>
        <w:rPr>
          <w:color w:val="1C1C1C"/>
          <w:spacing w:val="-15"/>
          <w:w w:val="105"/>
        </w:rPr>
        <w:t> </w:t>
      </w:r>
      <w:r>
        <w:rPr>
          <w:color w:val="1C1C1C"/>
          <w:w w:val="105"/>
        </w:rPr>
        <w:t>support</w:t>
      </w:r>
      <w:r>
        <w:rPr>
          <w:color w:val="1C1C1C"/>
          <w:spacing w:val="-15"/>
          <w:w w:val="105"/>
        </w:rPr>
        <w:t> </w:t>
      </w:r>
      <w:r>
        <w:rPr>
          <w:color w:val="1C1C1C"/>
          <w:w w:val="105"/>
        </w:rPr>
        <w:t>construction</w:t>
      </w:r>
      <w:r>
        <w:rPr>
          <w:color w:val="1C1C1C"/>
          <w:spacing w:val="-11"/>
          <w:w w:val="105"/>
        </w:rPr>
        <w:t> </w:t>
      </w:r>
      <w:r>
        <w:rPr>
          <w:color w:val="1C1C1C"/>
          <w:w w:val="105"/>
        </w:rPr>
        <w:t>efforts,</w:t>
      </w:r>
      <w:r>
        <w:rPr>
          <w:color w:val="1C1C1C"/>
          <w:spacing w:val="-12"/>
          <w:w w:val="105"/>
        </w:rPr>
        <w:t> </w:t>
      </w:r>
      <w:r>
        <w:rPr>
          <w:color w:val="1C1C1C"/>
          <w:w w:val="105"/>
        </w:rPr>
        <w:t>including</w:t>
      </w:r>
      <w:r>
        <w:rPr>
          <w:color w:val="1C1C1C"/>
          <w:spacing w:val="-16"/>
          <w:w w:val="105"/>
        </w:rPr>
        <w:t> </w:t>
      </w:r>
      <w:r>
        <w:rPr>
          <w:color w:val="1C1C1C"/>
          <w:w w:val="105"/>
        </w:rPr>
        <w:t>job</w:t>
      </w:r>
      <w:r>
        <w:rPr>
          <w:color w:val="1C1C1C"/>
          <w:spacing w:val="-15"/>
          <w:w w:val="105"/>
        </w:rPr>
        <w:t> </w:t>
      </w:r>
      <w:r>
        <w:rPr>
          <w:color w:val="1C1C1C"/>
          <w:w w:val="105"/>
        </w:rPr>
        <w:t>trailers,</w:t>
      </w:r>
      <w:r>
        <w:rPr>
          <w:color w:val="1C1C1C"/>
          <w:spacing w:val="-11"/>
          <w:w w:val="105"/>
        </w:rPr>
        <w:t> </w:t>
      </w:r>
      <w:r>
        <w:rPr>
          <w:color w:val="1C1C1C"/>
          <w:w w:val="105"/>
        </w:rPr>
        <w:t>housing</w:t>
      </w:r>
      <w:r>
        <w:rPr>
          <w:color w:val="1C1C1C"/>
          <w:spacing w:val="-13"/>
          <w:w w:val="105"/>
        </w:rPr>
        <w:t> </w:t>
      </w:r>
      <w:r>
        <w:rPr>
          <w:color w:val="1C1C1C"/>
          <w:w w:val="105"/>
        </w:rPr>
        <w:t>and</w:t>
      </w:r>
      <w:r>
        <w:rPr>
          <w:color w:val="1C1C1C"/>
          <w:spacing w:val="-16"/>
          <w:w w:val="105"/>
        </w:rPr>
        <w:t> </w:t>
      </w:r>
      <w:r>
        <w:rPr>
          <w:color w:val="1C1C1C"/>
          <w:w w:val="105"/>
        </w:rPr>
        <w:t>support</w:t>
      </w:r>
      <w:r>
        <w:rPr>
          <w:color w:val="1C1C1C"/>
          <w:spacing w:val="-9"/>
          <w:w w:val="105"/>
        </w:rPr>
        <w:t> </w:t>
      </w:r>
      <w:r>
        <w:rPr>
          <w:color w:val="1C1C1C"/>
          <w:w w:val="105"/>
        </w:rPr>
        <w:t>buildings</w:t>
      </w:r>
      <w:r>
        <w:rPr>
          <w:color w:val="1C1C1C"/>
          <w:spacing w:val="-15"/>
          <w:w w:val="105"/>
        </w:rPr>
        <w:t> </w:t>
      </w:r>
      <w:r>
        <w:rPr>
          <w:color w:val="1C1C1C"/>
          <w:w w:val="105"/>
        </w:rPr>
        <w:t>for construction (the </w:t>
      </w:r>
      <w:r>
        <w:rPr>
          <w:b/>
          <w:color w:val="1C1C1C"/>
          <w:w w:val="105"/>
          <w:sz w:val="22"/>
        </w:rPr>
        <w:t>"Project");</w:t>
      </w:r>
    </w:p>
    <w:p>
      <w:pPr>
        <w:pStyle w:val="BodyText"/>
        <w:spacing w:line="249" w:lineRule="auto" w:before="230"/>
        <w:ind w:left="797" w:right="360" w:firstLine="719"/>
        <w:jc w:val="both"/>
      </w:pPr>
      <w:r>
        <w:rPr>
          <w:color w:val="1C1C1C"/>
          <w:w w:val="105"/>
        </w:rPr>
        <w:t>WHEREAS,</w:t>
      </w:r>
      <w:r>
        <w:rPr>
          <w:color w:val="1C1C1C"/>
          <w:spacing w:val="-16"/>
          <w:w w:val="105"/>
        </w:rPr>
        <w:t> </w:t>
      </w:r>
      <w:r>
        <w:rPr>
          <w:color w:val="1C1C1C"/>
          <w:w w:val="105"/>
        </w:rPr>
        <w:t>the</w:t>
      </w:r>
      <w:r>
        <w:rPr>
          <w:color w:val="1C1C1C"/>
          <w:spacing w:val="-15"/>
          <w:w w:val="105"/>
        </w:rPr>
        <w:t> </w:t>
      </w:r>
      <w:r>
        <w:rPr>
          <w:color w:val="1C1C1C"/>
          <w:w w:val="105"/>
        </w:rPr>
        <w:t>Project</w:t>
      </w:r>
      <w:r>
        <w:rPr>
          <w:color w:val="1C1C1C"/>
          <w:spacing w:val="-15"/>
          <w:w w:val="105"/>
        </w:rPr>
        <w:t> </w:t>
      </w:r>
      <w:r>
        <w:rPr>
          <w:color w:val="1C1C1C"/>
          <w:w w:val="105"/>
        </w:rPr>
        <w:t>will</w:t>
      </w:r>
      <w:r>
        <w:rPr>
          <w:color w:val="1C1C1C"/>
          <w:spacing w:val="-15"/>
          <w:w w:val="105"/>
        </w:rPr>
        <w:t> </w:t>
      </w:r>
      <w:r>
        <w:rPr>
          <w:color w:val="1C1C1C"/>
          <w:w w:val="105"/>
        </w:rPr>
        <w:t>be</w:t>
      </w:r>
      <w:r>
        <w:rPr>
          <w:color w:val="1C1C1C"/>
          <w:spacing w:val="-15"/>
          <w:w w:val="105"/>
        </w:rPr>
        <w:t> </w:t>
      </w:r>
      <w:r>
        <w:rPr>
          <w:color w:val="1C1C1C"/>
          <w:w w:val="105"/>
        </w:rPr>
        <w:t>located</w:t>
      </w:r>
      <w:r>
        <w:rPr>
          <w:color w:val="1C1C1C"/>
          <w:spacing w:val="-15"/>
          <w:w w:val="105"/>
        </w:rPr>
        <w:t> </w:t>
      </w:r>
      <w:r>
        <w:rPr>
          <w:color w:val="1C1C1C"/>
          <w:w w:val="105"/>
        </w:rPr>
        <w:t>on</w:t>
      </w:r>
      <w:r>
        <w:rPr>
          <w:color w:val="1C1C1C"/>
          <w:spacing w:val="-15"/>
          <w:w w:val="105"/>
        </w:rPr>
        <w:t> </w:t>
      </w:r>
      <w:r>
        <w:rPr>
          <w:color w:val="1C1C1C"/>
          <w:w w:val="105"/>
        </w:rPr>
        <w:t>property</w:t>
      </w:r>
      <w:r>
        <w:rPr>
          <w:color w:val="1C1C1C"/>
          <w:spacing w:val="-15"/>
          <w:w w:val="105"/>
        </w:rPr>
        <w:t> </w:t>
      </w:r>
      <w:r>
        <w:rPr>
          <w:color w:val="1C1C1C"/>
          <w:w w:val="105"/>
        </w:rPr>
        <w:t>owned</w:t>
      </w:r>
      <w:r>
        <w:rPr>
          <w:color w:val="1C1C1C"/>
          <w:spacing w:val="-15"/>
          <w:w w:val="105"/>
        </w:rPr>
        <w:t> </w:t>
      </w:r>
      <w:r>
        <w:rPr>
          <w:color w:val="1C1C1C"/>
          <w:w w:val="105"/>
        </w:rPr>
        <w:t>or</w:t>
      </w:r>
      <w:r>
        <w:rPr>
          <w:color w:val="1C1C1C"/>
          <w:spacing w:val="-15"/>
          <w:w w:val="105"/>
        </w:rPr>
        <w:t> </w:t>
      </w:r>
      <w:r>
        <w:rPr>
          <w:color w:val="1C1C1C"/>
          <w:w w:val="105"/>
        </w:rPr>
        <w:t>controlled</w:t>
      </w:r>
      <w:r>
        <w:rPr>
          <w:color w:val="1C1C1C"/>
          <w:spacing w:val="-14"/>
          <w:w w:val="105"/>
        </w:rPr>
        <w:t> </w:t>
      </w:r>
      <w:r>
        <w:rPr>
          <w:color w:val="1C1C1C"/>
          <w:w w:val="105"/>
        </w:rPr>
        <w:t>by</w:t>
      </w:r>
      <w:r>
        <w:rPr>
          <w:color w:val="1C1C1C"/>
          <w:spacing w:val="-15"/>
          <w:w w:val="105"/>
        </w:rPr>
        <w:t> </w:t>
      </w:r>
      <w:r>
        <w:rPr>
          <w:color w:val="1C1C1C"/>
          <w:w w:val="105"/>
        </w:rPr>
        <w:t>the</w:t>
      </w:r>
      <w:r>
        <w:rPr>
          <w:color w:val="1C1C1C"/>
          <w:spacing w:val="-15"/>
          <w:w w:val="105"/>
        </w:rPr>
        <w:t> </w:t>
      </w:r>
      <w:r>
        <w:rPr>
          <w:color w:val="1C1C1C"/>
          <w:w w:val="105"/>
        </w:rPr>
        <w:t>Developer within the County (collectively, the</w:t>
      </w:r>
      <w:r>
        <w:rPr>
          <w:color w:val="1C1C1C"/>
          <w:spacing w:val="-1"/>
          <w:w w:val="105"/>
        </w:rPr>
        <w:t> </w:t>
      </w:r>
      <w:r>
        <w:rPr>
          <w:b/>
          <w:color w:val="1C1C1C"/>
          <w:w w:val="105"/>
          <w:sz w:val="22"/>
        </w:rPr>
        <w:t>"Property");</w:t>
      </w:r>
      <w:r>
        <w:rPr>
          <w:b/>
          <w:color w:val="1C1C1C"/>
          <w:spacing w:val="40"/>
          <w:w w:val="105"/>
          <w:sz w:val="22"/>
        </w:rPr>
        <w:t> </w:t>
      </w:r>
      <w:r>
        <w:rPr>
          <w:color w:val="1C1C1C"/>
          <w:w w:val="105"/>
        </w:rPr>
        <w:t>and</w:t>
      </w:r>
    </w:p>
    <w:p>
      <w:pPr>
        <w:pStyle w:val="BodyText"/>
        <w:spacing w:line="252" w:lineRule="auto" w:before="238"/>
        <w:ind w:left="785" w:right="350" w:firstLine="725"/>
        <w:jc w:val="both"/>
      </w:pPr>
      <w:r>
        <w:rPr>
          <w:color w:val="1C1C1C"/>
          <w:w w:val="105"/>
        </w:rPr>
        <w:t>WHEREAS,</w:t>
      </w:r>
      <w:r>
        <w:rPr>
          <w:color w:val="1C1C1C"/>
          <w:w w:val="105"/>
        </w:rPr>
        <w:t> Developer</w:t>
      </w:r>
      <w:r>
        <w:rPr>
          <w:color w:val="1C1C1C"/>
          <w:w w:val="105"/>
        </w:rPr>
        <w:t> desires</w:t>
      </w:r>
      <w:r>
        <w:rPr>
          <w:color w:val="1C1C1C"/>
          <w:w w:val="105"/>
        </w:rPr>
        <w:t> to</w:t>
      </w:r>
      <w:r>
        <w:rPr>
          <w:color w:val="1C1C1C"/>
          <w:w w:val="105"/>
        </w:rPr>
        <w:t> provide</w:t>
      </w:r>
      <w:r>
        <w:rPr>
          <w:color w:val="1C1C1C"/>
          <w:w w:val="105"/>
        </w:rPr>
        <w:t> financial</w:t>
      </w:r>
      <w:r>
        <w:rPr>
          <w:color w:val="1C1C1C"/>
          <w:w w:val="105"/>
        </w:rPr>
        <w:t> security</w:t>
      </w:r>
      <w:r>
        <w:rPr>
          <w:color w:val="1C1C1C"/>
          <w:w w:val="105"/>
        </w:rPr>
        <w:t> to</w:t>
      </w:r>
      <w:r>
        <w:rPr>
          <w:color w:val="1C1C1C"/>
          <w:w w:val="105"/>
        </w:rPr>
        <w:t> address</w:t>
      </w:r>
      <w:r>
        <w:rPr>
          <w:color w:val="1C1C1C"/>
          <w:w w:val="105"/>
        </w:rPr>
        <w:t> the cost</w:t>
      </w:r>
      <w:r>
        <w:rPr>
          <w:color w:val="1C1C1C"/>
          <w:w w:val="105"/>
        </w:rPr>
        <w:t> of decommissioning</w:t>
      </w:r>
      <w:r>
        <w:rPr>
          <w:color w:val="1C1C1C"/>
          <w:spacing w:val="-15"/>
          <w:w w:val="105"/>
        </w:rPr>
        <w:t> </w:t>
      </w:r>
      <w:r>
        <w:rPr>
          <w:color w:val="1C1C1C"/>
          <w:w w:val="105"/>
        </w:rPr>
        <w:t>the</w:t>
      </w:r>
      <w:r>
        <w:rPr>
          <w:color w:val="1C1C1C"/>
          <w:spacing w:val="-4"/>
          <w:w w:val="105"/>
        </w:rPr>
        <w:t> </w:t>
      </w:r>
      <w:r>
        <w:rPr>
          <w:color w:val="1C1C1C"/>
          <w:w w:val="105"/>
        </w:rPr>
        <w:t>portions of</w:t>
      </w:r>
      <w:r>
        <w:rPr>
          <w:color w:val="1C1C1C"/>
          <w:spacing w:val="-6"/>
          <w:w w:val="105"/>
        </w:rPr>
        <w:t> </w:t>
      </w:r>
      <w:r>
        <w:rPr>
          <w:color w:val="1C1C1C"/>
          <w:w w:val="105"/>
        </w:rPr>
        <w:t>the</w:t>
      </w:r>
      <w:r>
        <w:rPr>
          <w:color w:val="1C1C1C"/>
          <w:spacing w:val="-4"/>
          <w:w w:val="105"/>
        </w:rPr>
        <w:t> </w:t>
      </w:r>
      <w:r>
        <w:rPr>
          <w:color w:val="1C1C1C"/>
          <w:w w:val="105"/>
        </w:rPr>
        <w:t>Project located</w:t>
      </w:r>
      <w:r>
        <w:rPr>
          <w:color w:val="1C1C1C"/>
          <w:spacing w:val="-3"/>
          <w:w w:val="105"/>
        </w:rPr>
        <w:t> </w:t>
      </w:r>
      <w:r>
        <w:rPr>
          <w:color w:val="1C1C1C"/>
          <w:w w:val="105"/>
        </w:rPr>
        <w:t>on</w:t>
      </w:r>
      <w:r>
        <w:rPr>
          <w:color w:val="1C1C1C"/>
          <w:spacing w:val="-4"/>
          <w:w w:val="105"/>
        </w:rPr>
        <w:t> </w:t>
      </w:r>
      <w:r>
        <w:rPr>
          <w:color w:val="1C1C1C"/>
          <w:w w:val="105"/>
        </w:rPr>
        <w:t>the</w:t>
      </w:r>
      <w:r>
        <w:rPr>
          <w:color w:val="1C1C1C"/>
          <w:spacing w:val="-4"/>
          <w:w w:val="105"/>
        </w:rPr>
        <w:t> </w:t>
      </w:r>
      <w:r>
        <w:rPr>
          <w:color w:val="1C1C1C"/>
          <w:w w:val="105"/>
        </w:rPr>
        <w:t>Property in</w:t>
      </w:r>
      <w:r>
        <w:rPr>
          <w:color w:val="1C1C1C"/>
          <w:spacing w:val="-5"/>
          <w:w w:val="105"/>
        </w:rPr>
        <w:t> </w:t>
      </w:r>
      <w:r>
        <w:rPr>
          <w:color w:val="1C1C1C"/>
          <w:w w:val="105"/>
        </w:rPr>
        <w:t>the</w:t>
      </w:r>
      <w:r>
        <w:rPr>
          <w:color w:val="1C1C1C"/>
          <w:spacing w:val="-4"/>
          <w:w w:val="105"/>
        </w:rPr>
        <w:t> </w:t>
      </w:r>
      <w:r>
        <w:rPr>
          <w:color w:val="1C1C1C"/>
          <w:w w:val="105"/>
        </w:rPr>
        <w:t>form of</w:t>
      </w:r>
      <w:r>
        <w:rPr>
          <w:color w:val="1C1C1C"/>
          <w:spacing w:val="-8"/>
          <w:w w:val="105"/>
        </w:rPr>
        <w:t> </w:t>
      </w:r>
      <w:r>
        <w:rPr>
          <w:color w:val="1C1C1C"/>
          <w:w w:val="105"/>
        </w:rPr>
        <w:t>a</w:t>
      </w:r>
      <w:r>
        <w:rPr>
          <w:color w:val="1C1C1C"/>
          <w:spacing w:val="-2"/>
          <w:w w:val="105"/>
        </w:rPr>
        <w:t> </w:t>
      </w:r>
      <w:r>
        <w:rPr>
          <w:color w:val="1C1C1C"/>
          <w:w w:val="105"/>
        </w:rPr>
        <w:t>bond,</w:t>
      </w:r>
      <w:r>
        <w:rPr>
          <w:color w:val="1C1C1C"/>
          <w:spacing w:val="-1"/>
          <w:w w:val="105"/>
        </w:rPr>
        <w:t> </w:t>
      </w:r>
      <w:r>
        <w:rPr>
          <w:color w:val="1C1C1C"/>
          <w:w w:val="105"/>
        </w:rPr>
        <w:t>letter of credit, guarantee, or other security; and</w:t>
      </w:r>
    </w:p>
    <w:p>
      <w:pPr>
        <w:pStyle w:val="BodyText"/>
        <w:spacing w:line="252" w:lineRule="auto" w:before="230"/>
        <w:ind w:left="777" w:right="357" w:firstLine="724"/>
        <w:jc w:val="both"/>
      </w:pPr>
      <w:r>
        <w:rPr>
          <w:color w:val="1C1C1C"/>
          <w:w w:val="105"/>
        </w:rPr>
        <w:t>WHEREAS,</w:t>
      </w:r>
      <w:r>
        <w:rPr>
          <w:color w:val="1C1C1C"/>
          <w:w w:val="105"/>
        </w:rPr>
        <w:t> the</w:t>
      </w:r>
      <w:r>
        <w:rPr>
          <w:color w:val="1C1C1C"/>
          <w:w w:val="105"/>
        </w:rPr>
        <w:t> County</w:t>
      </w:r>
      <w:r>
        <w:rPr>
          <w:color w:val="1C1C1C"/>
          <w:w w:val="105"/>
        </w:rPr>
        <w:t> requires</w:t>
      </w:r>
      <w:r>
        <w:rPr>
          <w:color w:val="1C1C1C"/>
          <w:w w:val="105"/>
        </w:rPr>
        <w:t> that</w:t>
      </w:r>
      <w:r>
        <w:rPr>
          <w:color w:val="1C1C1C"/>
          <w:w w:val="105"/>
        </w:rPr>
        <w:t> decommissioning</w:t>
      </w:r>
      <w:r>
        <w:rPr>
          <w:color w:val="1C1C1C"/>
          <w:w w:val="105"/>
        </w:rPr>
        <w:t> protect</w:t>
      </w:r>
      <w:r>
        <w:rPr>
          <w:color w:val="1C1C1C"/>
          <w:w w:val="105"/>
        </w:rPr>
        <w:t> public</w:t>
      </w:r>
      <w:r>
        <w:rPr>
          <w:color w:val="1C1C1C"/>
          <w:w w:val="105"/>
        </w:rPr>
        <w:t> health,</w:t>
      </w:r>
      <w:r>
        <w:rPr>
          <w:color w:val="1C1C1C"/>
          <w:w w:val="105"/>
        </w:rPr>
        <w:t> public safety,</w:t>
      </w:r>
      <w:r>
        <w:rPr>
          <w:color w:val="1C1C1C"/>
          <w:w w:val="105"/>
        </w:rPr>
        <w:t> roads,</w:t>
      </w:r>
      <w:r>
        <w:rPr>
          <w:color w:val="1C1C1C"/>
          <w:w w:val="105"/>
        </w:rPr>
        <w:t> drainage,</w:t>
      </w:r>
      <w:r>
        <w:rPr>
          <w:color w:val="1C1C1C"/>
          <w:w w:val="105"/>
        </w:rPr>
        <w:t> water</w:t>
      </w:r>
      <w:r>
        <w:rPr>
          <w:color w:val="1C1C1C"/>
          <w:w w:val="105"/>
        </w:rPr>
        <w:t> resources,</w:t>
      </w:r>
      <w:r>
        <w:rPr>
          <w:color w:val="1C1C1C"/>
          <w:w w:val="105"/>
        </w:rPr>
        <w:t> surrounding</w:t>
      </w:r>
      <w:r>
        <w:rPr>
          <w:color w:val="1C1C1C"/>
          <w:w w:val="105"/>
        </w:rPr>
        <w:t> landowners,</w:t>
      </w:r>
      <w:r>
        <w:rPr>
          <w:color w:val="1C1C1C"/>
          <w:w w:val="105"/>
        </w:rPr>
        <w:t> emergency</w:t>
      </w:r>
      <w:r>
        <w:rPr>
          <w:color w:val="1C1C1C"/>
          <w:w w:val="105"/>
        </w:rPr>
        <w:t> responders,</w:t>
      </w:r>
      <w:r>
        <w:rPr>
          <w:color w:val="1C1C1C"/>
          <w:w w:val="105"/>
        </w:rPr>
        <w:t> and </w:t>
      </w:r>
      <w:r>
        <w:rPr>
          <w:color w:val="1C1C1C"/>
        </w:rPr>
        <w:t>future land uses, and that decommissioning</w:t>
      </w:r>
      <w:r>
        <w:rPr>
          <w:color w:val="1C1C1C"/>
          <w:spacing w:val="-14"/>
        </w:rPr>
        <w:t> </w:t>
      </w:r>
      <w:r>
        <w:rPr>
          <w:color w:val="1C1C1C"/>
        </w:rPr>
        <w:t>obligations</w:t>
      </w:r>
      <w:r>
        <w:rPr>
          <w:color w:val="1C1C1C"/>
          <w:spacing w:val="29"/>
        </w:rPr>
        <w:t> </w:t>
      </w:r>
      <w:r>
        <w:rPr>
          <w:color w:val="1C1C1C"/>
        </w:rPr>
        <w:t>be</w:t>
      </w:r>
      <w:r>
        <w:rPr>
          <w:color w:val="1C1C1C"/>
          <w:spacing w:val="-1"/>
        </w:rPr>
        <w:t> </w:t>
      </w:r>
      <w:r>
        <w:rPr>
          <w:color w:val="1C1C1C"/>
        </w:rPr>
        <w:t>secured</w:t>
      </w:r>
      <w:r>
        <w:rPr>
          <w:color w:val="1C1C1C"/>
          <w:spacing w:val="27"/>
        </w:rPr>
        <w:t> </w:t>
      </w:r>
      <w:r>
        <w:rPr>
          <w:color w:val="1C1C1C"/>
        </w:rPr>
        <w:t>by financial</w:t>
      </w:r>
      <w:r>
        <w:rPr>
          <w:color w:val="1C1C1C"/>
          <w:spacing w:val="25"/>
        </w:rPr>
        <w:t> </w:t>
      </w:r>
      <w:r>
        <w:rPr>
          <w:color w:val="1C1C1C"/>
        </w:rPr>
        <w:t>assurance</w:t>
      </w:r>
      <w:r>
        <w:rPr>
          <w:color w:val="1C1C1C"/>
          <w:spacing w:val="27"/>
        </w:rPr>
        <w:t> </w:t>
      </w:r>
      <w:r>
        <w:rPr>
          <w:color w:val="1C1C1C"/>
        </w:rPr>
        <w:t>available </w:t>
      </w:r>
      <w:r>
        <w:rPr>
          <w:color w:val="1C1C1C"/>
          <w:w w:val="105"/>
        </w:rPr>
        <w:t>to the</w:t>
      </w:r>
      <w:r>
        <w:rPr>
          <w:color w:val="1C1C1C"/>
          <w:spacing w:val="-3"/>
          <w:w w:val="105"/>
        </w:rPr>
        <w:t> </w:t>
      </w:r>
      <w:r>
        <w:rPr>
          <w:color w:val="1C1C1C"/>
          <w:w w:val="105"/>
        </w:rPr>
        <w:t>County without litigation or appropriation of County funds; and</w:t>
      </w:r>
    </w:p>
    <w:p>
      <w:pPr>
        <w:pStyle w:val="BodyText"/>
        <w:spacing w:line="252" w:lineRule="auto" w:before="236"/>
        <w:ind w:left="767" w:right="360" w:firstLine="725"/>
        <w:jc w:val="both"/>
      </w:pPr>
      <w:r>
        <w:rPr>
          <w:color w:val="1C1C1C"/>
          <w:w w:val="105"/>
        </w:rPr>
        <w:t>WHEREAS,</w:t>
      </w:r>
      <w:r>
        <w:rPr>
          <w:color w:val="1C1C1C"/>
          <w:spacing w:val="-16"/>
          <w:w w:val="105"/>
        </w:rPr>
        <w:t> </w:t>
      </w:r>
      <w:r>
        <w:rPr>
          <w:color w:val="1C1C1C"/>
          <w:w w:val="105"/>
        </w:rPr>
        <w:t>the</w:t>
      </w:r>
      <w:r>
        <w:rPr>
          <w:color w:val="1C1C1C"/>
          <w:spacing w:val="-15"/>
          <w:w w:val="105"/>
        </w:rPr>
        <w:t> </w:t>
      </w:r>
      <w:r>
        <w:rPr>
          <w:color w:val="1C1C1C"/>
          <w:w w:val="105"/>
        </w:rPr>
        <w:t>County's</w:t>
      </w:r>
      <w:r>
        <w:rPr>
          <w:color w:val="1C1C1C"/>
          <w:spacing w:val="-15"/>
          <w:w w:val="105"/>
        </w:rPr>
        <w:t> </w:t>
      </w:r>
      <w:r>
        <w:rPr>
          <w:color w:val="1C1C1C"/>
          <w:w w:val="105"/>
        </w:rPr>
        <w:t>execution</w:t>
      </w:r>
      <w:r>
        <w:rPr>
          <w:color w:val="1C1C1C"/>
          <w:spacing w:val="-15"/>
          <w:w w:val="105"/>
        </w:rPr>
        <w:t> </w:t>
      </w:r>
      <w:r>
        <w:rPr>
          <w:color w:val="1C1C1C"/>
          <w:w w:val="105"/>
        </w:rPr>
        <w:t>of</w:t>
      </w:r>
      <w:r>
        <w:rPr>
          <w:color w:val="1C1C1C"/>
          <w:spacing w:val="-15"/>
          <w:w w:val="105"/>
        </w:rPr>
        <w:t> </w:t>
      </w:r>
      <w:r>
        <w:rPr>
          <w:color w:val="1C1C1C"/>
          <w:w w:val="105"/>
        </w:rPr>
        <w:t>this</w:t>
      </w:r>
      <w:r>
        <w:rPr>
          <w:color w:val="1C1C1C"/>
          <w:spacing w:val="-15"/>
          <w:w w:val="105"/>
        </w:rPr>
        <w:t> </w:t>
      </w:r>
      <w:r>
        <w:rPr>
          <w:color w:val="1C1C1C"/>
          <w:w w:val="105"/>
        </w:rPr>
        <w:t>Agreement</w:t>
      </w:r>
      <w:r>
        <w:rPr>
          <w:color w:val="1C1C1C"/>
          <w:spacing w:val="-15"/>
          <w:w w:val="105"/>
        </w:rPr>
        <w:t> </w:t>
      </w:r>
      <w:r>
        <w:rPr>
          <w:color w:val="1C1C1C"/>
          <w:w w:val="105"/>
        </w:rPr>
        <w:t>does</w:t>
      </w:r>
      <w:r>
        <w:rPr>
          <w:color w:val="1C1C1C"/>
          <w:spacing w:val="-15"/>
          <w:w w:val="105"/>
        </w:rPr>
        <w:t> </w:t>
      </w:r>
      <w:r>
        <w:rPr>
          <w:color w:val="1C1C1C"/>
          <w:w w:val="105"/>
        </w:rPr>
        <w:t>not</w:t>
      </w:r>
      <w:r>
        <w:rPr>
          <w:color w:val="1C1C1C"/>
          <w:spacing w:val="-15"/>
          <w:w w:val="105"/>
        </w:rPr>
        <w:t> </w:t>
      </w:r>
      <w:r>
        <w:rPr>
          <w:color w:val="1C1C1C"/>
          <w:w w:val="105"/>
        </w:rPr>
        <w:t>constitute</w:t>
      </w:r>
      <w:r>
        <w:rPr>
          <w:color w:val="1C1C1C"/>
          <w:spacing w:val="-15"/>
          <w:w w:val="105"/>
        </w:rPr>
        <w:t> </w:t>
      </w:r>
      <w:r>
        <w:rPr>
          <w:color w:val="1C1C1C"/>
          <w:w w:val="105"/>
        </w:rPr>
        <w:t>approval</w:t>
      </w:r>
      <w:r>
        <w:rPr>
          <w:color w:val="1C1C1C"/>
          <w:spacing w:val="-16"/>
          <w:w w:val="105"/>
        </w:rPr>
        <w:t> </w:t>
      </w:r>
      <w:r>
        <w:rPr>
          <w:color w:val="1C1C1C"/>
          <w:w w:val="105"/>
        </w:rPr>
        <w:t>of</w:t>
      </w:r>
      <w:r>
        <w:rPr>
          <w:color w:val="1C1C1C"/>
          <w:spacing w:val="-15"/>
          <w:w w:val="105"/>
        </w:rPr>
        <w:t> </w:t>
      </w:r>
      <w:r>
        <w:rPr>
          <w:color w:val="1C1C1C"/>
          <w:w w:val="105"/>
        </w:rPr>
        <w:t>any permit,</w:t>
      </w:r>
      <w:r>
        <w:rPr>
          <w:color w:val="1C1C1C"/>
          <w:spacing w:val="-16"/>
          <w:w w:val="105"/>
        </w:rPr>
        <w:t> </w:t>
      </w:r>
      <w:r>
        <w:rPr>
          <w:color w:val="1C1C1C"/>
          <w:w w:val="105"/>
        </w:rPr>
        <w:t>road-use</w:t>
      </w:r>
      <w:r>
        <w:rPr>
          <w:color w:val="1C1C1C"/>
          <w:spacing w:val="-15"/>
          <w:w w:val="105"/>
        </w:rPr>
        <w:t> </w:t>
      </w:r>
      <w:r>
        <w:rPr>
          <w:color w:val="1C1C1C"/>
          <w:w w:val="105"/>
        </w:rPr>
        <w:t>authorization,</w:t>
      </w:r>
      <w:r>
        <w:rPr>
          <w:color w:val="1C1C1C"/>
          <w:spacing w:val="-15"/>
          <w:w w:val="105"/>
        </w:rPr>
        <w:t> </w:t>
      </w:r>
      <w:r>
        <w:rPr>
          <w:color w:val="1C1C1C"/>
          <w:w w:val="105"/>
        </w:rPr>
        <w:t>development</w:t>
      </w:r>
      <w:r>
        <w:rPr>
          <w:color w:val="1C1C1C"/>
          <w:spacing w:val="-15"/>
          <w:w w:val="105"/>
        </w:rPr>
        <w:t> </w:t>
      </w:r>
      <w:r>
        <w:rPr>
          <w:color w:val="1C1C1C"/>
          <w:w w:val="105"/>
        </w:rPr>
        <w:t>approval,</w:t>
      </w:r>
      <w:r>
        <w:rPr>
          <w:color w:val="1C1C1C"/>
          <w:spacing w:val="-15"/>
          <w:w w:val="105"/>
        </w:rPr>
        <w:t> </w:t>
      </w:r>
      <w:r>
        <w:rPr>
          <w:color w:val="1C1C1C"/>
          <w:w w:val="105"/>
        </w:rPr>
        <w:t>zoning</w:t>
      </w:r>
      <w:r>
        <w:rPr>
          <w:color w:val="1C1C1C"/>
          <w:spacing w:val="-15"/>
          <w:w w:val="105"/>
        </w:rPr>
        <w:t> </w:t>
      </w:r>
      <w:r>
        <w:rPr>
          <w:color w:val="1C1C1C"/>
          <w:w w:val="105"/>
        </w:rPr>
        <w:t>action,</w:t>
      </w:r>
      <w:r>
        <w:rPr>
          <w:color w:val="1C1C1C"/>
          <w:spacing w:val="-15"/>
          <w:w w:val="105"/>
        </w:rPr>
        <w:t> </w:t>
      </w:r>
      <w:r>
        <w:rPr>
          <w:color w:val="1C1C1C"/>
          <w:w w:val="105"/>
        </w:rPr>
        <w:t>industrial</w:t>
      </w:r>
      <w:r>
        <w:rPr>
          <w:color w:val="1C1C1C"/>
          <w:spacing w:val="-15"/>
          <w:w w:val="105"/>
        </w:rPr>
        <w:t> </w:t>
      </w:r>
      <w:r>
        <w:rPr>
          <w:color w:val="1C1C1C"/>
          <w:w w:val="105"/>
        </w:rPr>
        <w:t>revenue</w:t>
      </w:r>
      <w:r>
        <w:rPr>
          <w:color w:val="1C1C1C"/>
          <w:spacing w:val="-15"/>
          <w:w w:val="105"/>
        </w:rPr>
        <w:t> </w:t>
      </w:r>
      <w:r>
        <w:rPr>
          <w:color w:val="1C1C1C"/>
          <w:w w:val="105"/>
        </w:rPr>
        <w:t>bond,</w:t>
      </w:r>
      <w:r>
        <w:rPr>
          <w:color w:val="1C1C1C"/>
          <w:spacing w:val="-15"/>
          <w:w w:val="105"/>
        </w:rPr>
        <w:t> </w:t>
      </w:r>
      <w:r>
        <w:rPr>
          <w:color w:val="1C1C1C"/>
          <w:w w:val="105"/>
        </w:rPr>
        <w:t>tax incentive,</w:t>
      </w:r>
      <w:r>
        <w:rPr>
          <w:color w:val="1C1C1C"/>
          <w:w w:val="105"/>
        </w:rPr>
        <w:t> environmental</w:t>
      </w:r>
      <w:r>
        <w:rPr>
          <w:color w:val="1C1C1C"/>
          <w:w w:val="105"/>
        </w:rPr>
        <w:t> approval,</w:t>
      </w:r>
      <w:r>
        <w:rPr>
          <w:color w:val="1C1C1C"/>
          <w:w w:val="105"/>
        </w:rPr>
        <w:t> water</w:t>
      </w:r>
      <w:r>
        <w:rPr>
          <w:color w:val="1C1C1C"/>
          <w:w w:val="105"/>
        </w:rPr>
        <w:t> right,</w:t>
      </w:r>
      <w:r>
        <w:rPr>
          <w:color w:val="1C1C1C"/>
          <w:w w:val="105"/>
        </w:rPr>
        <w:t> annexation</w:t>
      </w:r>
      <w:r>
        <w:rPr>
          <w:color w:val="1C1C1C"/>
          <w:w w:val="105"/>
        </w:rPr>
        <w:t> position,</w:t>
      </w:r>
      <w:r>
        <w:rPr>
          <w:color w:val="1C1C1C"/>
          <w:w w:val="105"/>
        </w:rPr>
        <w:t> or</w:t>
      </w:r>
      <w:r>
        <w:rPr>
          <w:color w:val="1C1C1C"/>
          <w:w w:val="105"/>
        </w:rPr>
        <w:t> other</w:t>
      </w:r>
      <w:r>
        <w:rPr>
          <w:color w:val="1C1C1C"/>
          <w:w w:val="105"/>
        </w:rPr>
        <w:t> governmental decision; and</w:t>
      </w:r>
    </w:p>
    <w:p>
      <w:pPr>
        <w:pStyle w:val="BodyText"/>
        <w:spacing w:line="252" w:lineRule="auto" w:before="231"/>
        <w:ind w:left="758" w:right="373" w:firstLine="724"/>
        <w:jc w:val="both"/>
      </w:pPr>
      <w:r>
        <w:rPr>
          <w:color w:val="1C1C1C"/>
          <w:w w:val="105"/>
        </w:rPr>
        <w:t>WHEREAS,</w:t>
      </w:r>
      <w:r>
        <w:rPr>
          <w:color w:val="1C1C1C"/>
          <w:spacing w:val="-16"/>
          <w:w w:val="105"/>
        </w:rPr>
        <w:t> </w:t>
      </w:r>
      <w:r>
        <w:rPr>
          <w:color w:val="1C1C1C"/>
          <w:w w:val="105"/>
        </w:rPr>
        <w:t>all</w:t>
      </w:r>
      <w:r>
        <w:rPr>
          <w:color w:val="1C1C1C"/>
          <w:spacing w:val="-15"/>
          <w:w w:val="105"/>
        </w:rPr>
        <w:t> </w:t>
      </w:r>
      <w:r>
        <w:rPr>
          <w:color w:val="1C1C1C"/>
          <w:w w:val="105"/>
        </w:rPr>
        <w:t>County</w:t>
      </w:r>
      <w:r>
        <w:rPr>
          <w:color w:val="1C1C1C"/>
          <w:spacing w:val="-15"/>
          <w:w w:val="105"/>
        </w:rPr>
        <w:t> </w:t>
      </w:r>
      <w:r>
        <w:rPr>
          <w:color w:val="1C1C1C"/>
          <w:w w:val="105"/>
        </w:rPr>
        <w:t>actions</w:t>
      </w:r>
      <w:r>
        <w:rPr>
          <w:color w:val="1C1C1C"/>
          <w:spacing w:val="-15"/>
          <w:w w:val="105"/>
        </w:rPr>
        <w:t> </w:t>
      </w:r>
      <w:r>
        <w:rPr>
          <w:color w:val="1C1C1C"/>
          <w:w w:val="105"/>
        </w:rPr>
        <w:t>under</w:t>
      </w:r>
      <w:r>
        <w:rPr>
          <w:color w:val="1C1C1C"/>
          <w:spacing w:val="-15"/>
          <w:w w:val="105"/>
        </w:rPr>
        <w:t> </w:t>
      </w:r>
      <w:r>
        <w:rPr>
          <w:color w:val="1C1C1C"/>
          <w:w w:val="105"/>
        </w:rPr>
        <w:t>this</w:t>
      </w:r>
      <w:r>
        <w:rPr>
          <w:color w:val="1C1C1C"/>
          <w:spacing w:val="-15"/>
          <w:w w:val="105"/>
        </w:rPr>
        <w:t> </w:t>
      </w:r>
      <w:r>
        <w:rPr>
          <w:color w:val="1C1C1C"/>
          <w:w w:val="105"/>
        </w:rPr>
        <w:t>Agreement</w:t>
      </w:r>
      <w:r>
        <w:rPr>
          <w:color w:val="1C1C1C"/>
          <w:spacing w:val="-15"/>
          <w:w w:val="105"/>
        </w:rPr>
        <w:t> </w:t>
      </w:r>
      <w:r>
        <w:rPr>
          <w:color w:val="1C1C1C"/>
          <w:w w:val="105"/>
        </w:rPr>
        <w:t>remain</w:t>
      </w:r>
      <w:r>
        <w:rPr>
          <w:color w:val="1C1C1C"/>
          <w:spacing w:val="-15"/>
          <w:w w:val="105"/>
        </w:rPr>
        <w:t> </w:t>
      </w:r>
      <w:r>
        <w:rPr>
          <w:color w:val="1C1C1C"/>
          <w:w w:val="105"/>
        </w:rPr>
        <w:t>subject</w:t>
      </w:r>
      <w:r>
        <w:rPr>
          <w:color w:val="1C1C1C"/>
          <w:spacing w:val="-15"/>
          <w:w w:val="105"/>
        </w:rPr>
        <w:t> </w:t>
      </w:r>
      <w:r>
        <w:rPr>
          <w:color w:val="1C1C1C"/>
          <w:w w:val="105"/>
        </w:rPr>
        <w:t>to</w:t>
      </w:r>
      <w:r>
        <w:rPr>
          <w:color w:val="1C1C1C"/>
          <w:spacing w:val="-15"/>
          <w:w w:val="105"/>
        </w:rPr>
        <w:t> </w:t>
      </w:r>
      <w:r>
        <w:rPr>
          <w:color w:val="1C1C1C"/>
          <w:w w:val="105"/>
        </w:rPr>
        <w:t>applicable</w:t>
      </w:r>
      <w:r>
        <w:rPr>
          <w:color w:val="1C1C1C"/>
          <w:spacing w:val="-16"/>
          <w:w w:val="105"/>
        </w:rPr>
        <w:t> </w:t>
      </w:r>
      <w:r>
        <w:rPr>
          <w:color w:val="1C1C1C"/>
          <w:w w:val="105"/>
        </w:rPr>
        <w:t>Kansas law,</w:t>
      </w:r>
      <w:r>
        <w:rPr>
          <w:color w:val="1C1C1C"/>
          <w:w w:val="105"/>
        </w:rPr>
        <w:t> including</w:t>
      </w:r>
      <w:r>
        <w:rPr>
          <w:color w:val="1C1C1C"/>
          <w:w w:val="105"/>
        </w:rPr>
        <w:t> public-meeting,</w:t>
      </w:r>
      <w:r>
        <w:rPr>
          <w:color w:val="1C1C1C"/>
          <w:w w:val="105"/>
        </w:rPr>
        <w:t> public:..records,</w:t>
      </w:r>
      <w:r>
        <w:rPr>
          <w:color w:val="1C1C1C"/>
          <w:w w:val="105"/>
        </w:rPr>
        <w:t> budget,</w:t>
      </w:r>
      <w:r>
        <w:rPr>
          <w:color w:val="1C1C1C"/>
          <w:w w:val="105"/>
        </w:rPr>
        <w:t> public-purpose,</w:t>
      </w:r>
      <w:r>
        <w:rPr>
          <w:color w:val="1C1C1C"/>
          <w:w w:val="105"/>
        </w:rPr>
        <w:t> and</w:t>
      </w:r>
      <w:r>
        <w:rPr>
          <w:color w:val="1C1C1C"/>
          <w:w w:val="105"/>
        </w:rPr>
        <w:t> governmental-immunity requirements.</w:t>
      </w:r>
    </w:p>
    <w:p>
      <w:pPr>
        <w:pStyle w:val="BodyText"/>
        <w:spacing w:line="252" w:lineRule="auto" w:before="239"/>
        <w:ind w:left="752" w:right="381" w:firstLine="720"/>
        <w:jc w:val="both"/>
      </w:pPr>
      <w:r>
        <w:rPr>
          <w:color w:val="1C1C1C"/>
          <w:w w:val="105"/>
        </w:rPr>
        <w:t>For</w:t>
      </w:r>
      <w:r>
        <w:rPr>
          <w:color w:val="1C1C1C"/>
          <w:w w:val="105"/>
        </w:rPr>
        <w:t> good</w:t>
      </w:r>
      <w:r>
        <w:rPr>
          <w:color w:val="1C1C1C"/>
          <w:w w:val="105"/>
        </w:rPr>
        <w:t> and</w:t>
      </w:r>
      <w:r>
        <w:rPr>
          <w:color w:val="1C1C1C"/>
          <w:w w:val="105"/>
        </w:rPr>
        <w:t> valuable</w:t>
      </w:r>
      <w:r>
        <w:rPr>
          <w:color w:val="1C1C1C"/>
          <w:w w:val="105"/>
        </w:rPr>
        <w:t> consideration,</w:t>
      </w:r>
      <w:r>
        <w:rPr>
          <w:color w:val="1C1C1C"/>
          <w:w w:val="105"/>
        </w:rPr>
        <w:t> the</w:t>
      </w:r>
      <w:r>
        <w:rPr>
          <w:color w:val="1C1C1C"/>
          <w:w w:val="105"/>
        </w:rPr>
        <w:t> receipt</w:t>
      </w:r>
      <w:r>
        <w:rPr>
          <w:color w:val="1C1C1C"/>
          <w:w w:val="105"/>
        </w:rPr>
        <w:t> and</w:t>
      </w:r>
      <w:r>
        <w:rPr>
          <w:color w:val="1C1C1C"/>
          <w:w w:val="105"/>
        </w:rPr>
        <w:t> sufficiency</w:t>
      </w:r>
      <w:r>
        <w:rPr>
          <w:color w:val="1C1C1C"/>
          <w:w w:val="105"/>
        </w:rPr>
        <w:t> of</w:t>
      </w:r>
      <w:r>
        <w:rPr>
          <w:color w:val="1C1C1C"/>
          <w:w w:val="105"/>
        </w:rPr>
        <w:t> which</w:t>
      </w:r>
      <w:r>
        <w:rPr>
          <w:color w:val="1C1C1C"/>
          <w:w w:val="105"/>
        </w:rPr>
        <w:t> are</w:t>
      </w:r>
      <w:r>
        <w:rPr>
          <w:color w:val="1C1C1C"/>
          <w:w w:val="105"/>
        </w:rPr>
        <w:t> hereby acknowledged, the Parties hereby agree as follows:</w:t>
      </w:r>
    </w:p>
    <w:p>
      <w:pPr>
        <w:pStyle w:val="BodyText"/>
        <w:spacing w:after="0" w:line="252" w:lineRule="auto"/>
        <w:jc w:val="both"/>
        <w:sectPr>
          <w:headerReference w:type="default" r:id="rId5"/>
          <w:footerReference w:type="default" r:id="rId6"/>
          <w:type w:val="continuous"/>
          <w:pgSz w:w="12240" w:h="15840"/>
          <w:pgMar w:header="140" w:footer="397" w:top="440" w:bottom="580" w:left="720" w:right="1080"/>
          <w:pgNumType w:start="1"/>
        </w:sectPr>
      </w:pPr>
    </w:p>
    <w:p>
      <w:pPr>
        <w:pStyle w:val="BodyText"/>
      </w:pPr>
    </w:p>
    <w:p>
      <w:pPr>
        <w:pStyle w:val="BodyText"/>
      </w:pPr>
    </w:p>
    <w:p>
      <w:pPr>
        <w:pStyle w:val="BodyText"/>
      </w:pPr>
    </w:p>
    <w:p>
      <w:pPr>
        <w:pStyle w:val="BodyText"/>
        <w:spacing w:before="26"/>
      </w:pPr>
    </w:p>
    <w:p>
      <w:pPr>
        <w:pStyle w:val="Heading1"/>
        <w:ind w:left="4039"/>
      </w:pPr>
      <w:r>
        <w:rPr>
          <w:color w:val="1C1C1C"/>
        </w:rPr>
        <w:t>TERMS</w:t>
      </w:r>
      <w:r>
        <w:rPr>
          <w:color w:val="1C1C1C"/>
          <w:spacing w:val="28"/>
        </w:rPr>
        <w:t> </w:t>
      </w:r>
      <w:r>
        <w:rPr>
          <w:color w:val="1C1C1C"/>
        </w:rPr>
        <w:t>AND</w:t>
      </w:r>
      <w:r>
        <w:rPr>
          <w:color w:val="1C1C1C"/>
          <w:spacing w:val="11"/>
        </w:rPr>
        <w:t> </w:t>
      </w:r>
      <w:r>
        <w:rPr>
          <w:color w:val="1C1C1C"/>
          <w:spacing w:val="-2"/>
        </w:rPr>
        <w:t>CONDITIONS</w:t>
      </w:r>
    </w:p>
    <w:p>
      <w:pPr>
        <w:pStyle w:val="ListParagraph"/>
        <w:numPr>
          <w:ilvl w:val="0"/>
          <w:numId w:val="1"/>
        </w:numPr>
        <w:tabs>
          <w:tab w:pos="1602" w:val="left" w:leader="none"/>
        </w:tabs>
        <w:spacing w:line="240" w:lineRule="auto" w:before="236" w:after="0"/>
        <w:ind w:left="1602" w:right="0" w:hanging="716"/>
        <w:jc w:val="left"/>
        <w:rPr>
          <w:color w:val="1C1C1C"/>
          <w:sz w:val="24"/>
        </w:rPr>
      </w:pPr>
      <w:r>
        <w:rPr>
          <w:b/>
          <w:color w:val="1C1C1C"/>
          <w:sz w:val="23"/>
        </w:rPr>
        <w:t>Decommissioning</w:t>
      </w:r>
      <w:r>
        <w:rPr>
          <w:b/>
          <w:color w:val="1C1C1C"/>
          <w:spacing w:val="18"/>
          <w:sz w:val="23"/>
        </w:rPr>
        <w:t> </w:t>
      </w:r>
      <w:r>
        <w:rPr>
          <w:b/>
          <w:color w:val="1C1C1C"/>
          <w:sz w:val="23"/>
        </w:rPr>
        <w:t>and</w:t>
      </w:r>
      <w:r>
        <w:rPr>
          <w:b/>
          <w:color w:val="1C1C1C"/>
          <w:spacing w:val="38"/>
          <w:sz w:val="23"/>
        </w:rPr>
        <w:t> </w:t>
      </w:r>
      <w:r>
        <w:rPr>
          <w:b/>
          <w:color w:val="1C1C1C"/>
          <w:sz w:val="23"/>
        </w:rPr>
        <w:t>Restoration</w:t>
      </w:r>
      <w:r>
        <w:rPr>
          <w:b/>
          <w:color w:val="1C1C1C"/>
          <w:spacing w:val="57"/>
          <w:sz w:val="23"/>
        </w:rPr>
        <w:t> </w:t>
      </w:r>
      <w:r>
        <w:rPr>
          <w:b/>
          <w:color w:val="1C1C1C"/>
          <w:spacing w:val="-2"/>
          <w:sz w:val="23"/>
        </w:rPr>
        <w:t>Security</w:t>
      </w:r>
    </w:p>
    <w:p>
      <w:pPr>
        <w:pStyle w:val="ListParagraph"/>
        <w:numPr>
          <w:ilvl w:val="1"/>
          <w:numId w:val="1"/>
        </w:numPr>
        <w:tabs>
          <w:tab w:pos="2315" w:val="left" w:leader="none"/>
        </w:tabs>
        <w:spacing w:line="240" w:lineRule="auto" w:before="243" w:after="0"/>
        <w:ind w:left="2315" w:right="0" w:hanging="719"/>
        <w:jc w:val="left"/>
        <w:rPr>
          <w:color w:val="1C1C1C"/>
          <w:sz w:val="24"/>
        </w:rPr>
      </w:pPr>
      <w:r>
        <w:rPr>
          <w:color w:val="1C1C1C"/>
          <w:sz w:val="24"/>
        </w:rPr>
        <w:t>Agreement</w:t>
      </w:r>
      <w:r>
        <w:rPr>
          <w:color w:val="1C1C1C"/>
          <w:spacing w:val="-4"/>
          <w:sz w:val="24"/>
        </w:rPr>
        <w:t> </w:t>
      </w:r>
      <w:r>
        <w:rPr>
          <w:color w:val="1C1C1C"/>
          <w:sz w:val="24"/>
        </w:rPr>
        <w:t>to</w:t>
      </w:r>
      <w:r>
        <w:rPr>
          <w:color w:val="1C1C1C"/>
          <w:spacing w:val="-15"/>
          <w:sz w:val="24"/>
        </w:rPr>
        <w:t> </w:t>
      </w:r>
      <w:r>
        <w:rPr>
          <w:color w:val="1C1C1C"/>
          <w:spacing w:val="-2"/>
          <w:sz w:val="24"/>
        </w:rPr>
        <w:t>Decommission.</w:t>
      </w:r>
    </w:p>
    <w:p>
      <w:pPr>
        <w:pStyle w:val="ListParagraph"/>
        <w:numPr>
          <w:ilvl w:val="2"/>
          <w:numId w:val="1"/>
        </w:numPr>
        <w:tabs>
          <w:tab w:pos="3025" w:val="left" w:leader="none"/>
        </w:tabs>
        <w:spacing w:line="240" w:lineRule="auto" w:before="239" w:after="0"/>
        <w:ind w:left="1535" w:right="283" w:firstLine="772"/>
        <w:jc w:val="both"/>
        <w:rPr>
          <w:color w:val="1C1C1C"/>
          <w:sz w:val="24"/>
        </w:rPr>
      </w:pPr>
      <w:r>
        <w:rPr>
          <w:color w:val="1C1C1C"/>
          <w:sz w:val="24"/>
        </w:rPr>
        <w:t>No later than ninety (90)</w:t>
      </w:r>
      <w:r>
        <w:rPr>
          <w:color w:val="1C1C1C"/>
          <w:spacing w:val="-2"/>
          <w:sz w:val="24"/>
        </w:rPr>
        <w:t> </w:t>
      </w:r>
      <w:r>
        <w:rPr>
          <w:color w:val="1C1C1C"/>
          <w:sz w:val="24"/>
        </w:rPr>
        <w:t>days prior to</w:t>
      </w:r>
      <w:r>
        <w:rPr>
          <w:color w:val="1C1C1C"/>
          <w:spacing w:val="-4"/>
          <w:sz w:val="24"/>
        </w:rPr>
        <w:t> </w:t>
      </w:r>
      <w:r>
        <w:rPr>
          <w:color w:val="1C1C1C"/>
          <w:sz w:val="24"/>
        </w:rPr>
        <w:t>the</w:t>
      </w:r>
      <w:r>
        <w:rPr>
          <w:color w:val="1C1C1C"/>
          <w:spacing w:val="-6"/>
          <w:sz w:val="24"/>
        </w:rPr>
        <w:t> </w:t>
      </w:r>
      <w:r>
        <w:rPr>
          <w:color w:val="1C1C1C"/>
          <w:sz w:val="24"/>
        </w:rPr>
        <w:t>expiration of the</w:t>
      </w:r>
      <w:r>
        <w:rPr>
          <w:color w:val="1C1C1C"/>
          <w:spacing w:val="-8"/>
          <w:sz w:val="24"/>
        </w:rPr>
        <w:t> </w:t>
      </w:r>
      <w:r>
        <w:rPr>
          <w:color w:val="1C1C1C"/>
          <w:sz w:val="24"/>
        </w:rPr>
        <w:t>Term</w:t>
      </w:r>
      <w:r>
        <w:rPr>
          <w:color w:val="1C1C1C"/>
          <w:spacing w:val="-2"/>
          <w:sz w:val="24"/>
        </w:rPr>
        <w:t> </w:t>
      </w:r>
      <w:r>
        <w:rPr>
          <w:color w:val="1C1C1C"/>
          <w:sz w:val="24"/>
        </w:rPr>
        <w:t>(defined </w:t>
      </w:r>
      <w:r>
        <w:rPr>
          <w:color w:val="1C1C1C"/>
          <w:spacing w:val="-2"/>
          <w:sz w:val="24"/>
        </w:rPr>
        <w:t>below)</w:t>
      </w:r>
      <w:r>
        <w:rPr>
          <w:color w:val="1C1C1C"/>
          <w:spacing w:val="-13"/>
          <w:sz w:val="24"/>
        </w:rPr>
        <w:t> </w:t>
      </w:r>
      <w:r>
        <w:rPr>
          <w:color w:val="1C1C1C"/>
          <w:spacing w:val="-2"/>
          <w:sz w:val="24"/>
        </w:rPr>
        <w:t>or</w:t>
      </w:r>
      <w:r>
        <w:rPr>
          <w:color w:val="1C1C1C"/>
          <w:spacing w:val="-13"/>
          <w:sz w:val="24"/>
        </w:rPr>
        <w:t> </w:t>
      </w:r>
      <w:r>
        <w:rPr>
          <w:color w:val="1C1C1C"/>
          <w:spacing w:val="-2"/>
          <w:sz w:val="24"/>
        </w:rPr>
        <w:t>prior</w:t>
      </w:r>
      <w:r>
        <w:rPr>
          <w:color w:val="1C1C1C"/>
          <w:spacing w:val="-13"/>
          <w:sz w:val="24"/>
        </w:rPr>
        <w:t> </w:t>
      </w:r>
      <w:r>
        <w:rPr>
          <w:color w:val="1C1C1C"/>
          <w:spacing w:val="-2"/>
          <w:sz w:val="24"/>
        </w:rPr>
        <w:t>to</w:t>
      </w:r>
      <w:r>
        <w:rPr>
          <w:color w:val="1C1C1C"/>
          <w:spacing w:val="-13"/>
          <w:sz w:val="24"/>
        </w:rPr>
        <w:t> </w:t>
      </w:r>
      <w:r>
        <w:rPr>
          <w:color w:val="1C1C1C"/>
          <w:spacing w:val="-2"/>
          <w:sz w:val="24"/>
        </w:rPr>
        <w:t>termination of</w:t>
      </w:r>
      <w:r>
        <w:rPr>
          <w:color w:val="1C1C1C"/>
          <w:spacing w:val="-9"/>
          <w:sz w:val="24"/>
        </w:rPr>
        <w:t> </w:t>
      </w:r>
      <w:r>
        <w:rPr>
          <w:color w:val="1C1C1C"/>
          <w:spacing w:val="-2"/>
          <w:sz w:val="24"/>
        </w:rPr>
        <w:t>this</w:t>
      </w:r>
      <w:r>
        <w:rPr>
          <w:color w:val="1C1C1C"/>
          <w:spacing w:val="-13"/>
          <w:sz w:val="24"/>
        </w:rPr>
        <w:t> </w:t>
      </w:r>
      <w:r>
        <w:rPr>
          <w:color w:val="1C1C1C"/>
          <w:spacing w:val="-2"/>
          <w:sz w:val="24"/>
        </w:rPr>
        <w:t>Agreement</w:t>
      </w:r>
      <w:r>
        <w:rPr>
          <w:color w:val="1C1C1C"/>
          <w:spacing w:val="10"/>
          <w:sz w:val="24"/>
        </w:rPr>
        <w:t> </w:t>
      </w:r>
      <w:r>
        <w:rPr>
          <w:color w:val="1C1C1C"/>
          <w:spacing w:val="-2"/>
          <w:sz w:val="24"/>
        </w:rPr>
        <w:t>by</w:t>
      </w:r>
      <w:r>
        <w:rPr>
          <w:color w:val="1C1C1C"/>
          <w:spacing w:val="-11"/>
          <w:sz w:val="24"/>
        </w:rPr>
        <w:t> </w:t>
      </w:r>
      <w:r>
        <w:rPr>
          <w:color w:val="1C1C1C"/>
          <w:spacing w:val="-2"/>
          <w:sz w:val="24"/>
        </w:rPr>
        <w:t>either</w:t>
      </w:r>
      <w:r>
        <w:rPr>
          <w:color w:val="1C1C1C"/>
          <w:spacing w:val="-4"/>
          <w:sz w:val="24"/>
        </w:rPr>
        <w:t> </w:t>
      </w:r>
      <w:r>
        <w:rPr>
          <w:color w:val="1C1C1C"/>
          <w:spacing w:val="-2"/>
          <w:sz w:val="24"/>
        </w:rPr>
        <w:t>Party</w:t>
      </w:r>
      <w:r>
        <w:rPr>
          <w:color w:val="1C1C1C"/>
          <w:spacing w:val="-13"/>
          <w:sz w:val="24"/>
        </w:rPr>
        <w:t> </w:t>
      </w:r>
      <w:r>
        <w:rPr>
          <w:color w:val="1C1C1C"/>
          <w:spacing w:val="-2"/>
          <w:sz w:val="24"/>
        </w:rPr>
        <w:t>pursuant</w:t>
      </w:r>
      <w:r>
        <w:rPr>
          <w:color w:val="1C1C1C"/>
          <w:spacing w:val="-3"/>
          <w:sz w:val="24"/>
        </w:rPr>
        <w:t> </w:t>
      </w:r>
      <w:r>
        <w:rPr>
          <w:color w:val="1C1C1C"/>
          <w:spacing w:val="-2"/>
          <w:sz w:val="24"/>
        </w:rPr>
        <w:t>to</w:t>
      </w:r>
      <w:r>
        <w:rPr>
          <w:color w:val="1C1C1C"/>
          <w:spacing w:val="-13"/>
          <w:sz w:val="24"/>
        </w:rPr>
        <w:t> </w:t>
      </w:r>
      <w:r>
        <w:rPr>
          <w:color w:val="1C1C1C"/>
          <w:spacing w:val="-2"/>
          <w:sz w:val="24"/>
        </w:rPr>
        <w:t>this</w:t>
      </w:r>
      <w:r>
        <w:rPr>
          <w:color w:val="1C1C1C"/>
          <w:spacing w:val="-13"/>
          <w:sz w:val="24"/>
        </w:rPr>
        <w:t> </w:t>
      </w:r>
      <w:r>
        <w:rPr>
          <w:color w:val="1C1C1C"/>
          <w:spacing w:val="-2"/>
          <w:sz w:val="24"/>
        </w:rPr>
        <w:t>Agreement, </w:t>
      </w:r>
      <w:r>
        <w:rPr>
          <w:color w:val="1C1C1C"/>
          <w:sz w:val="24"/>
        </w:rPr>
        <w:t>Developer shall present a decommissioning plan to the County for the portions of the Project located on the Property (the </w:t>
      </w:r>
      <w:r>
        <w:rPr>
          <w:b/>
          <w:color w:val="1C1C1C"/>
          <w:sz w:val="23"/>
        </w:rPr>
        <w:t>"Decommissioning Plan").</w:t>
      </w:r>
      <w:r>
        <w:rPr>
          <w:b/>
          <w:color w:val="1C1C1C"/>
          <w:spacing w:val="40"/>
          <w:sz w:val="23"/>
        </w:rPr>
        <w:t> </w:t>
      </w:r>
      <w:r>
        <w:rPr>
          <w:color w:val="1C1C1C"/>
          <w:sz w:val="24"/>
        </w:rPr>
        <w:t>The Decommissioning Plan shall be prepared by a qualified Kansas-licensed professional engineer or other qualified independent professional acceptable to the County and shall include, at a minimum: (a) a description of all Project improvements, structures, foundations, equipment, fencing, roads, utilities, stormwater facilities, generators, fuel systems, batteries, cooling systems, electrical systems, telecommunications systems, temporary facilities, and</w:t>
      </w:r>
      <w:r>
        <w:rPr>
          <w:color w:val="1C1C1C"/>
          <w:spacing w:val="-2"/>
          <w:sz w:val="24"/>
        </w:rPr>
        <w:t> </w:t>
      </w:r>
      <w:r>
        <w:rPr>
          <w:color w:val="1C1C1C"/>
          <w:sz w:val="24"/>
        </w:rPr>
        <w:t>appurtenant facilities to</w:t>
      </w:r>
      <w:r>
        <w:rPr>
          <w:color w:val="1C1C1C"/>
          <w:spacing w:val="-5"/>
          <w:sz w:val="24"/>
        </w:rPr>
        <w:t> </w:t>
      </w:r>
      <w:r>
        <w:rPr>
          <w:color w:val="1C1C1C"/>
          <w:sz w:val="24"/>
        </w:rPr>
        <w:t>be</w:t>
      </w:r>
      <w:r>
        <w:rPr>
          <w:color w:val="1C1C1C"/>
          <w:spacing w:val="-4"/>
          <w:sz w:val="24"/>
        </w:rPr>
        <w:t> </w:t>
      </w:r>
      <w:r>
        <w:rPr>
          <w:color w:val="1C1C1C"/>
          <w:sz w:val="24"/>
        </w:rPr>
        <w:t>removed or restored; (b)</w:t>
      </w:r>
      <w:r>
        <w:rPr>
          <w:color w:val="1C1C1C"/>
          <w:spacing w:val="-3"/>
          <w:sz w:val="24"/>
        </w:rPr>
        <w:t> </w:t>
      </w:r>
      <w:r>
        <w:rPr>
          <w:color w:val="1C1C1C"/>
          <w:sz w:val="24"/>
        </w:rPr>
        <w:t>a</w:t>
      </w:r>
      <w:r>
        <w:rPr>
          <w:color w:val="1C1C1C"/>
          <w:spacing w:val="-10"/>
          <w:sz w:val="24"/>
        </w:rPr>
        <w:t> </w:t>
      </w:r>
      <w:r>
        <w:rPr>
          <w:color w:val="1C1C1C"/>
          <w:sz w:val="24"/>
        </w:rPr>
        <w:t>site</w:t>
      </w:r>
      <w:r>
        <w:rPr>
          <w:color w:val="1C1C1C"/>
          <w:spacing w:val="-2"/>
          <w:sz w:val="24"/>
        </w:rPr>
        <w:t> </w:t>
      </w:r>
      <w:r>
        <w:rPr>
          <w:color w:val="1C1C1C"/>
          <w:sz w:val="24"/>
        </w:rPr>
        <w:t>map and</w:t>
      </w:r>
      <w:r>
        <w:rPr>
          <w:color w:val="1C1C1C"/>
          <w:spacing w:val="-2"/>
          <w:sz w:val="24"/>
        </w:rPr>
        <w:t> </w:t>
      </w:r>
      <w:r>
        <w:rPr>
          <w:color w:val="1C1C1C"/>
          <w:sz w:val="24"/>
        </w:rPr>
        <w:t>phasing plan; (c) a schedule for decommissioning; (d) haul routes and traffic-control measures coordinated</w:t>
      </w:r>
      <w:r>
        <w:rPr>
          <w:color w:val="1C1C1C"/>
          <w:spacing w:val="-2"/>
          <w:sz w:val="24"/>
        </w:rPr>
        <w:t> </w:t>
      </w:r>
      <w:r>
        <w:rPr>
          <w:color w:val="1C1C1C"/>
          <w:sz w:val="24"/>
        </w:rPr>
        <w:t>with</w:t>
      </w:r>
      <w:r>
        <w:rPr>
          <w:color w:val="1C1C1C"/>
          <w:spacing w:val="-4"/>
          <w:sz w:val="24"/>
        </w:rPr>
        <w:t> </w:t>
      </w:r>
      <w:r>
        <w:rPr>
          <w:color w:val="1C1C1C"/>
          <w:sz w:val="24"/>
          <w:u w:val="thick" w:color="1C1C1C"/>
        </w:rPr>
        <w:t>Exhibit</w:t>
      </w:r>
      <w:r>
        <w:rPr>
          <w:color w:val="1C1C1C"/>
          <w:spacing w:val="-13"/>
          <w:sz w:val="24"/>
          <w:u w:val="thick" w:color="1C1C1C"/>
        </w:rPr>
        <w:t> </w:t>
      </w:r>
      <w:r>
        <w:rPr>
          <w:color w:val="1C1C1C"/>
          <w:sz w:val="24"/>
          <w:u w:val="thick" w:color="1C1C1C"/>
        </w:rPr>
        <w:t>A</w:t>
      </w:r>
      <w:r>
        <w:rPr>
          <w:color w:val="1C1C1C"/>
          <w:spacing w:val="-15"/>
          <w:sz w:val="24"/>
        </w:rPr>
        <w:t> </w:t>
      </w:r>
      <w:r>
        <w:rPr>
          <w:color w:val="1C1C1C"/>
          <w:sz w:val="24"/>
        </w:rPr>
        <w:t>of</w:t>
      </w:r>
      <w:r>
        <w:rPr>
          <w:color w:val="1C1C1C"/>
          <w:spacing w:val="-6"/>
          <w:sz w:val="24"/>
        </w:rPr>
        <w:t> </w:t>
      </w:r>
      <w:r>
        <w:rPr>
          <w:color w:val="1C1C1C"/>
          <w:sz w:val="24"/>
        </w:rPr>
        <w:t>the</w:t>
      </w:r>
      <w:r>
        <w:rPr>
          <w:color w:val="1C1C1C"/>
          <w:spacing w:val="-15"/>
          <w:sz w:val="24"/>
        </w:rPr>
        <w:t> </w:t>
      </w:r>
      <w:r>
        <w:rPr>
          <w:color w:val="1C1C1C"/>
          <w:sz w:val="24"/>
        </w:rPr>
        <w:t>final</w:t>
      </w:r>
      <w:r>
        <w:rPr>
          <w:color w:val="1C1C1C"/>
          <w:spacing w:val="-15"/>
          <w:sz w:val="24"/>
        </w:rPr>
        <w:t> </w:t>
      </w:r>
      <w:r>
        <w:rPr>
          <w:b/>
          <w:color w:val="1C1C1C"/>
          <w:sz w:val="23"/>
        </w:rPr>
        <w:t>"Road</w:t>
      </w:r>
      <w:r>
        <w:rPr>
          <w:b/>
          <w:color w:val="1C1C1C"/>
          <w:spacing w:val="-1"/>
          <w:sz w:val="23"/>
        </w:rPr>
        <w:t> </w:t>
      </w:r>
      <w:r>
        <w:rPr>
          <w:b/>
          <w:color w:val="1C1C1C"/>
          <w:sz w:val="23"/>
        </w:rPr>
        <w:t>Use</w:t>
      </w:r>
      <w:r>
        <w:rPr>
          <w:b/>
          <w:color w:val="1C1C1C"/>
          <w:spacing w:val="-15"/>
          <w:sz w:val="23"/>
        </w:rPr>
        <w:t> </w:t>
      </w:r>
      <w:r>
        <w:rPr>
          <w:b/>
          <w:color w:val="1C1C1C"/>
          <w:sz w:val="23"/>
        </w:rPr>
        <w:t>Agreement",</w:t>
      </w:r>
      <w:r>
        <w:rPr>
          <w:b/>
          <w:color w:val="1C1C1C"/>
          <w:spacing w:val="11"/>
          <w:sz w:val="23"/>
        </w:rPr>
        <w:t> </w:t>
      </w:r>
      <w:r>
        <w:rPr>
          <w:color w:val="1C1C1C"/>
          <w:sz w:val="24"/>
        </w:rPr>
        <w:t>executed by</w:t>
      </w:r>
      <w:r>
        <w:rPr>
          <w:color w:val="1C1C1C"/>
          <w:spacing w:val="-5"/>
          <w:sz w:val="24"/>
        </w:rPr>
        <w:t> </w:t>
      </w:r>
      <w:r>
        <w:rPr>
          <w:color w:val="1C1C1C"/>
          <w:sz w:val="24"/>
        </w:rPr>
        <w:t>and</w:t>
      </w:r>
      <w:r>
        <w:rPr>
          <w:color w:val="1C1C1C"/>
          <w:spacing w:val="-9"/>
          <w:sz w:val="24"/>
        </w:rPr>
        <w:t> </w:t>
      </w:r>
      <w:r>
        <w:rPr>
          <w:color w:val="1C1C1C"/>
          <w:sz w:val="24"/>
        </w:rPr>
        <w:t>between the Parties and dated August 31, 2026; (e) dust, noise, stormwater, erosion-control, and public-safety measures; (f) procedures for removal, recycling, disposal, or lawful management of demolition debris, electronic equipment, batteries, fuels, oils, coolants, refrigerants, hazardous substances, hazardous wastes, universal wastes, and regulated materials; (g) restoration standards; (h) a cost estimate meeting this Agreement; (i) proposed contractors or minimum contractor qualifications; (j) landowner and adjacent-owner coordination procedures; and (k) reporting and closeout documentation.</w:t>
      </w:r>
    </w:p>
    <w:p>
      <w:pPr>
        <w:pStyle w:val="ListParagraph"/>
        <w:numPr>
          <w:ilvl w:val="2"/>
          <w:numId w:val="1"/>
        </w:numPr>
        <w:tabs>
          <w:tab w:pos="2965" w:val="left" w:leader="none"/>
        </w:tabs>
        <w:spacing w:line="240" w:lineRule="auto" w:before="249" w:after="0"/>
        <w:ind w:left="1487" w:right="327" w:firstLine="762"/>
        <w:jc w:val="both"/>
        <w:rPr>
          <w:color w:val="1C1C1C"/>
          <w:sz w:val="24"/>
        </w:rPr>
      </w:pPr>
      <w:r>
        <w:rPr>
          <w:color w:val="1C1C1C"/>
          <w:sz w:val="24"/>
        </w:rPr>
        <w:t>The Decommissioning Plan shall include the</w:t>
      </w:r>
      <w:r>
        <w:rPr>
          <w:color w:val="1C1C1C"/>
          <w:spacing w:val="-8"/>
          <w:sz w:val="24"/>
        </w:rPr>
        <w:t> </w:t>
      </w:r>
      <w:r>
        <w:rPr>
          <w:color w:val="1C1C1C"/>
          <w:sz w:val="24"/>
        </w:rPr>
        <w:t>removal of all physical material</w:t>
      </w:r>
      <w:r>
        <w:rPr>
          <w:color w:val="1C1C1C"/>
          <w:spacing w:val="-1"/>
          <w:sz w:val="24"/>
        </w:rPr>
        <w:t> </w:t>
      </w:r>
      <w:r>
        <w:rPr>
          <w:color w:val="1C1C1C"/>
          <w:sz w:val="24"/>
        </w:rPr>
        <w:t>related to</w:t>
      </w:r>
      <w:r>
        <w:rPr>
          <w:color w:val="1C1C1C"/>
          <w:spacing w:val="-4"/>
          <w:sz w:val="24"/>
        </w:rPr>
        <w:t> </w:t>
      </w:r>
      <w:r>
        <w:rPr>
          <w:color w:val="1C1C1C"/>
          <w:sz w:val="24"/>
        </w:rPr>
        <w:t>the</w:t>
      </w:r>
      <w:r>
        <w:rPr>
          <w:color w:val="1C1C1C"/>
          <w:spacing w:val="-6"/>
          <w:sz w:val="24"/>
        </w:rPr>
        <w:t> </w:t>
      </w:r>
      <w:r>
        <w:rPr>
          <w:color w:val="1C1C1C"/>
          <w:sz w:val="24"/>
        </w:rPr>
        <w:t>Project</w:t>
      </w:r>
      <w:r>
        <w:rPr>
          <w:color w:val="1C1C1C"/>
          <w:spacing w:val="-1"/>
          <w:sz w:val="24"/>
        </w:rPr>
        <w:t> </w:t>
      </w:r>
      <w:r>
        <w:rPr>
          <w:color w:val="1C1C1C"/>
          <w:sz w:val="24"/>
        </w:rPr>
        <w:t>located on</w:t>
      </w:r>
      <w:r>
        <w:rPr>
          <w:color w:val="1C1C1C"/>
          <w:spacing w:val="-10"/>
          <w:sz w:val="24"/>
        </w:rPr>
        <w:t> </w:t>
      </w:r>
      <w:r>
        <w:rPr>
          <w:color w:val="1C1C1C"/>
          <w:sz w:val="24"/>
        </w:rPr>
        <w:t>the</w:t>
      </w:r>
      <w:r>
        <w:rPr>
          <w:color w:val="1C1C1C"/>
          <w:spacing w:val="-7"/>
          <w:sz w:val="24"/>
        </w:rPr>
        <w:t> </w:t>
      </w:r>
      <w:r>
        <w:rPr>
          <w:color w:val="1C1C1C"/>
          <w:sz w:val="24"/>
        </w:rPr>
        <w:t>Property to</w:t>
      </w:r>
      <w:r>
        <w:rPr>
          <w:color w:val="1C1C1C"/>
          <w:spacing w:val="-10"/>
          <w:sz w:val="24"/>
        </w:rPr>
        <w:t> </w:t>
      </w:r>
      <w:r>
        <w:rPr>
          <w:color w:val="1C1C1C"/>
          <w:sz w:val="24"/>
        </w:rPr>
        <w:t>a</w:t>
      </w:r>
      <w:r>
        <w:rPr>
          <w:color w:val="1C1C1C"/>
          <w:spacing w:val="-11"/>
          <w:sz w:val="24"/>
        </w:rPr>
        <w:t> </w:t>
      </w:r>
      <w:r>
        <w:rPr>
          <w:color w:val="1C1C1C"/>
          <w:sz w:val="24"/>
        </w:rPr>
        <w:t>depth</w:t>
      </w:r>
      <w:r>
        <w:rPr>
          <w:color w:val="1C1C1C"/>
          <w:spacing w:val="-3"/>
          <w:sz w:val="24"/>
        </w:rPr>
        <w:t> </w:t>
      </w:r>
      <w:r>
        <w:rPr>
          <w:color w:val="1C1C1C"/>
          <w:sz w:val="24"/>
        </w:rPr>
        <w:t>of</w:t>
      </w:r>
      <w:r>
        <w:rPr>
          <w:color w:val="1C1C1C"/>
          <w:spacing w:val="-6"/>
          <w:sz w:val="24"/>
        </w:rPr>
        <w:t> </w:t>
      </w:r>
      <w:r>
        <w:rPr>
          <w:color w:val="1C1C1C"/>
          <w:sz w:val="24"/>
        </w:rPr>
        <w:t>forty-eight (48)</w:t>
      </w:r>
      <w:r>
        <w:rPr>
          <w:color w:val="1C1C1C"/>
          <w:spacing w:val="-6"/>
          <w:sz w:val="24"/>
        </w:rPr>
        <w:t> </w:t>
      </w:r>
      <w:r>
        <w:rPr>
          <w:color w:val="1C1C1C"/>
          <w:sz w:val="24"/>
        </w:rPr>
        <w:t>inches below finished</w:t>
      </w:r>
      <w:r>
        <w:rPr>
          <w:color w:val="1C1C1C"/>
          <w:spacing w:val="-5"/>
          <w:sz w:val="24"/>
        </w:rPr>
        <w:t> </w:t>
      </w:r>
      <w:r>
        <w:rPr>
          <w:color w:val="1C1C1C"/>
          <w:sz w:val="24"/>
        </w:rPr>
        <w:t>grade,</w:t>
      </w:r>
      <w:r>
        <w:rPr>
          <w:color w:val="1C1C1C"/>
          <w:spacing w:val="-2"/>
          <w:sz w:val="24"/>
        </w:rPr>
        <w:t> </w:t>
      </w:r>
      <w:r>
        <w:rPr>
          <w:color w:val="1C1C1C"/>
          <w:sz w:val="24"/>
        </w:rPr>
        <w:t>or</w:t>
      </w:r>
      <w:r>
        <w:rPr>
          <w:color w:val="1C1C1C"/>
          <w:spacing w:val="-10"/>
          <w:sz w:val="24"/>
        </w:rPr>
        <w:t> </w:t>
      </w:r>
      <w:r>
        <w:rPr>
          <w:color w:val="1C1C1C"/>
          <w:sz w:val="24"/>
        </w:rPr>
        <w:t>deeper where</w:t>
      </w:r>
      <w:r>
        <w:rPr>
          <w:color w:val="1C1C1C"/>
          <w:spacing w:val="-8"/>
          <w:sz w:val="24"/>
        </w:rPr>
        <w:t> </w:t>
      </w:r>
      <w:r>
        <w:rPr>
          <w:color w:val="1C1C1C"/>
          <w:sz w:val="24"/>
        </w:rPr>
        <w:t>required by</w:t>
      </w:r>
      <w:r>
        <w:rPr>
          <w:color w:val="1C1C1C"/>
          <w:spacing w:val="-9"/>
          <w:sz w:val="24"/>
        </w:rPr>
        <w:t> </w:t>
      </w:r>
      <w:r>
        <w:rPr>
          <w:color w:val="1C1C1C"/>
          <w:sz w:val="24"/>
        </w:rPr>
        <w:t>applicable law,</w:t>
      </w:r>
      <w:r>
        <w:rPr>
          <w:color w:val="1C1C1C"/>
          <w:spacing w:val="-8"/>
          <w:sz w:val="24"/>
        </w:rPr>
        <w:t> </w:t>
      </w:r>
      <w:r>
        <w:rPr>
          <w:color w:val="1C1C1C"/>
          <w:sz w:val="24"/>
        </w:rPr>
        <w:t>County-approved</w:t>
      </w:r>
      <w:r>
        <w:rPr>
          <w:color w:val="1C1C1C"/>
          <w:spacing w:val="-15"/>
          <w:sz w:val="24"/>
        </w:rPr>
        <w:t> </w:t>
      </w:r>
      <w:r>
        <w:rPr>
          <w:color w:val="1C1C1C"/>
          <w:sz w:val="24"/>
        </w:rPr>
        <w:t>plan, landowner agreement, environmental condition, or public-safety requirement and restoration of the surface of the Property to a condition that is equal to</w:t>
      </w:r>
      <w:r>
        <w:rPr>
          <w:color w:val="1C1C1C"/>
          <w:spacing w:val="-1"/>
          <w:sz w:val="24"/>
        </w:rPr>
        <w:t> </w:t>
      </w:r>
      <w:r>
        <w:rPr>
          <w:color w:val="1C1C1C"/>
          <w:sz w:val="24"/>
        </w:rPr>
        <w:t>or better than the </w:t>
      </w:r>
      <w:r>
        <w:rPr>
          <w:color w:val="1C1C1C"/>
          <w:spacing w:val="-2"/>
          <w:sz w:val="24"/>
        </w:rPr>
        <w:t>preconstruction</w:t>
      </w:r>
      <w:r>
        <w:rPr>
          <w:color w:val="1C1C1C"/>
          <w:spacing w:val="-13"/>
          <w:sz w:val="24"/>
        </w:rPr>
        <w:t> </w:t>
      </w:r>
      <w:r>
        <w:rPr>
          <w:color w:val="1C1C1C"/>
          <w:spacing w:val="-2"/>
          <w:sz w:val="24"/>
        </w:rPr>
        <w:t>condition,</w:t>
      </w:r>
      <w:r>
        <w:rPr>
          <w:color w:val="1C1C1C"/>
          <w:spacing w:val="-3"/>
          <w:sz w:val="24"/>
        </w:rPr>
        <w:t> </w:t>
      </w:r>
      <w:r>
        <w:rPr>
          <w:color w:val="1C1C1C"/>
          <w:spacing w:val="-2"/>
          <w:sz w:val="24"/>
        </w:rPr>
        <w:t>suitable for</w:t>
      </w:r>
      <w:r>
        <w:rPr>
          <w:color w:val="1C1C1C"/>
          <w:spacing w:val="-5"/>
          <w:sz w:val="24"/>
        </w:rPr>
        <w:t> </w:t>
      </w:r>
      <w:r>
        <w:rPr>
          <w:color w:val="1C1C1C"/>
          <w:spacing w:val="-2"/>
          <w:sz w:val="24"/>
        </w:rPr>
        <w:t>agricultural or</w:t>
      </w:r>
      <w:r>
        <w:rPr>
          <w:color w:val="1C1C1C"/>
          <w:spacing w:val="-12"/>
          <w:sz w:val="24"/>
        </w:rPr>
        <w:t> </w:t>
      </w:r>
      <w:r>
        <w:rPr>
          <w:color w:val="1C1C1C"/>
          <w:spacing w:val="-2"/>
          <w:sz w:val="24"/>
        </w:rPr>
        <w:t>other lawful prior use,</w:t>
      </w:r>
      <w:r>
        <w:rPr>
          <w:color w:val="1C1C1C"/>
          <w:spacing w:val="-9"/>
          <w:sz w:val="24"/>
        </w:rPr>
        <w:t> </w:t>
      </w:r>
      <w:r>
        <w:rPr>
          <w:color w:val="1C1C1C"/>
          <w:spacing w:val="-2"/>
          <w:sz w:val="24"/>
        </w:rPr>
        <w:t>free</w:t>
      </w:r>
      <w:r>
        <w:rPr>
          <w:color w:val="1C1C1C"/>
          <w:spacing w:val="-11"/>
          <w:sz w:val="24"/>
        </w:rPr>
        <w:t> </w:t>
      </w:r>
      <w:r>
        <w:rPr>
          <w:color w:val="1C1C1C"/>
          <w:spacing w:val="-2"/>
          <w:sz w:val="24"/>
        </w:rPr>
        <w:t>of</w:t>
      </w:r>
      <w:r>
        <w:rPr>
          <w:color w:val="1C1C1C"/>
          <w:spacing w:val="-7"/>
          <w:sz w:val="24"/>
        </w:rPr>
        <w:t> </w:t>
      </w:r>
      <w:r>
        <w:rPr>
          <w:color w:val="1C1C1C"/>
          <w:spacing w:val="-2"/>
          <w:sz w:val="24"/>
        </w:rPr>
        <w:t>Project-</w:t>
      </w:r>
      <w:r>
        <w:rPr>
          <w:color w:val="1C1C1C"/>
          <w:sz w:val="24"/>
        </w:rPr>
        <w:t>related debris and contamination, properly graded, stabilized, revegetated, drained, and safe for access and use, as reasonably determined by the County based on the approved Decommissioning</w:t>
      </w:r>
      <w:r>
        <w:rPr>
          <w:color w:val="1C1C1C"/>
          <w:spacing w:val="-15"/>
          <w:sz w:val="24"/>
        </w:rPr>
        <w:t> </w:t>
      </w:r>
      <w:r>
        <w:rPr>
          <w:color w:val="1C1C1C"/>
          <w:sz w:val="24"/>
        </w:rPr>
        <w:t>Plan,</w:t>
      </w:r>
      <w:r>
        <w:rPr>
          <w:color w:val="1C1C1C"/>
          <w:spacing w:val="-15"/>
          <w:sz w:val="24"/>
        </w:rPr>
        <w:t> </w:t>
      </w:r>
      <w:r>
        <w:rPr>
          <w:color w:val="1C1C1C"/>
          <w:sz w:val="24"/>
        </w:rPr>
        <w:t>unless</w:t>
      </w:r>
      <w:r>
        <w:rPr>
          <w:color w:val="1C1C1C"/>
          <w:spacing w:val="-15"/>
          <w:sz w:val="24"/>
        </w:rPr>
        <w:t> </w:t>
      </w:r>
      <w:r>
        <w:rPr>
          <w:color w:val="1C1C1C"/>
          <w:sz w:val="24"/>
        </w:rPr>
        <w:t>otherwise</w:t>
      </w:r>
      <w:r>
        <w:rPr>
          <w:color w:val="1C1C1C"/>
          <w:spacing w:val="-8"/>
          <w:sz w:val="24"/>
        </w:rPr>
        <w:t> </w:t>
      </w:r>
      <w:r>
        <w:rPr>
          <w:color w:val="1C1C1C"/>
          <w:sz w:val="24"/>
        </w:rPr>
        <w:t>agreed</w:t>
      </w:r>
      <w:r>
        <w:rPr>
          <w:color w:val="1C1C1C"/>
          <w:spacing w:val="-10"/>
          <w:sz w:val="24"/>
        </w:rPr>
        <w:t> </w:t>
      </w:r>
      <w:r>
        <w:rPr>
          <w:color w:val="1C1C1C"/>
          <w:sz w:val="24"/>
        </w:rPr>
        <w:t>to</w:t>
      </w:r>
      <w:r>
        <w:rPr>
          <w:color w:val="1C1C1C"/>
          <w:spacing w:val="-15"/>
          <w:sz w:val="24"/>
        </w:rPr>
        <w:t> </w:t>
      </w:r>
      <w:r>
        <w:rPr>
          <w:color w:val="1C1C1C"/>
          <w:sz w:val="24"/>
        </w:rPr>
        <w:t>in</w:t>
      </w:r>
      <w:r>
        <w:rPr>
          <w:color w:val="1C1C1C"/>
          <w:spacing w:val="-15"/>
          <w:sz w:val="24"/>
        </w:rPr>
        <w:t> </w:t>
      </w:r>
      <w:r>
        <w:rPr>
          <w:color w:val="1C1C1C"/>
          <w:sz w:val="24"/>
        </w:rPr>
        <w:t>writing</w:t>
      </w:r>
      <w:r>
        <w:rPr>
          <w:color w:val="1C1C1C"/>
          <w:spacing w:val="-10"/>
          <w:sz w:val="24"/>
        </w:rPr>
        <w:t> </w:t>
      </w:r>
      <w:r>
        <w:rPr>
          <w:color w:val="1C1C1C"/>
          <w:sz w:val="24"/>
        </w:rPr>
        <w:t>by</w:t>
      </w:r>
      <w:r>
        <w:rPr>
          <w:color w:val="1C1C1C"/>
          <w:spacing w:val="-10"/>
          <w:sz w:val="24"/>
        </w:rPr>
        <w:t> </w:t>
      </w:r>
      <w:r>
        <w:rPr>
          <w:color w:val="1C1C1C"/>
          <w:sz w:val="24"/>
        </w:rPr>
        <w:t>the</w:t>
      </w:r>
      <w:r>
        <w:rPr>
          <w:color w:val="1C1C1C"/>
          <w:spacing w:val="-15"/>
          <w:sz w:val="24"/>
        </w:rPr>
        <w:t> </w:t>
      </w:r>
      <w:r>
        <w:rPr>
          <w:color w:val="1C1C1C"/>
          <w:sz w:val="24"/>
        </w:rPr>
        <w:t>Parties</w:t>
      </w:r>
      <w:r>
        <w:rPr>
          <w:color w:val="1C1C1C"/>
          <w:spacing w:val="-10"/>
          <w:sz w:val="24"/>
        </w:rPr>
        <w:t> </w:t>
      </w:r>
      <w:r>
        <w:rPr>
          <w:color w:val="1C1C1C"/>
          <w:sz w:val="24"/>
        </w:rPr>
        <w:t>(all</w:t>
      </w:r>
      <w:r>
        <w:rPr>
          <w:color w:val="1C1C1C"/>
          <w:spacing w:val="-15"/>
          <w:sz w:val="24"/>
        </w:rPr>
        <w:t> </w:t>
      </w:r>
      <w:r>
        <w:rPr>
          <w:color w:val="1C1C1C"/>
          <w:sz w:val="24"/>
        </w:rPr>
        <w:t>hereinafter referred</w:t>
      </w:r>
      <w:r>
        <w:rPr>
          <w:color w:val="1C1C1C"/>
          <w:spacing w:val="-2"/>
          <w:sz w:val="24"/>
        </w:rPr>
        <w:t> </w:t>
      </w:r>
      <w:r>
        <w:rPr>
          <w:color w:val="1C1C1C"/>
          <w:sz w:val="24"/>
        </w:rPr>
        <w:t>to</w:t>
      </w:r>
      <w:r>
        <w:rPr>
          <w:color w:val="1C1C1C"/>
          <w:spacing w:val="-13"/>
          <w:sz w:val="24"/>
        </w:rPr>
        <w:t> </w:t>
      </w:r>
      <w:r>
        <w:rPr>
          <w:color w:val="1C1C1C"/>
          <w:sz w:val="24"/>
        </w:rPr>
        <w:t>as</w:t>
      </w:r>
      <w:r>
        <w:rPr>
          <w:color w:val="1C1C1C"/>
          <w:spacing w:val="-15"/>
          <w:sz w:val="24"/>
        </w:rPr>
        <w:t> </w:t>
      </w:r>
      <w:r>
        <w:rPr>
          <w:b/>
          <w:color w:val="1C1C1C"/>
          <w:sz w:val="23"/>
        </w:rPr>
        <w:t>"Restoration").</w:t>
      </w:r>
      <w:r>
        <w:rPr>
          <w:b/>
          <w:color w:val="1C1C1C"/>
          <w:spacing w:val="40"/>
          <w:sz w:val="23"/>
        </w:rPr>
        <w:t> </w:t>
      </w:r>
      <w:r>
        <w:rPr>
          <w:color w:val="1C1C1C"/>
          <w:sz w:val="24"/>
        </w:rPr>
        <w:t>The</w:t>
      </w:r>
      <w:r>
        <w:rPr>
          <w:color w:val="1C1C1C"/>
          <w:spacing w:val="-9"/>
          <w:sz w:val="24"/>
        </w:rPr>
        <w:t> </w:t>
      </w:r>
      <w:r>
        <w:rPr>
          <w:color w:val="1C1C1C"/>
          <w:sz w:val="24"/>
        </w:rPr>
        <w:t>Parties shall</w:t>
      </w:r>
      <w:r>
        <w:rPr>
          <w:color w:val="1C1C1C"/>
          <w:spacing w:val="-2"/>
          <w:sz w:val="24"/>
        </w:rPr>
        <w:t> </w:t>
      </w:r>
      <w:r>
        <w:rPr>
          <w:color w:val="1C1C1C"/>
          <w:sz w:val="24"/>
        </w:rPr>
        <w:t>then</w:t>
      </w:r>
      <w:r>
        <w:rPr>
          <w:color w:val="1C1C1C"/>
          <w:spacing w:val="-7"/>
          <w:sz w:val="24"/>
        </w:rPr>
        <w:t> </w:t>
      </w:r>
      <w:r>
        <w:rPr>
          <w:color w:val="1C1C1C"/>
          <w:sz w:val="24"/>
        </w:rPr>
        <w:t>meet</w:t>
      </w:r>
      <w:r>
        <w:rPr>
          <w:color w:val="1C1C1C"/>
          <w:spacing w:val="-2"/>
          <w:sz w:val="24"/>
        </w:rPr>
        <w:t> </w:t>
      </w:r>
      <w:r>
        <w:rPr>
          <w:color w:val="1C1C1C"/>
          <w:sz w:val="24"/>
        </w:rPr>
        <w:t>and</w:t>
      </w:r>
      <w:r>
        <w:rPr>
          <w:color w:val="1C1C1C"/>
          <w:spacing w:val="-11"/>
          <w:sz w:val="24"/>
        </w:rPr>
        <w:t> </w:t>
      </w:r>
      <w:r>
        <w:rPr>
          <w:color w:val="1C1C1C"/>
          <w:sz w:val="24"/>
        </w:rPr>
        <w:t>discuss any</w:t>
      </w:r>
      <w:r>
        <w:rPr>
          <w:color w:val="1C1C1C"/>
          <w:spacing w:val="-7"/>
          <w:sz w:val="24"/>
        </w:rPr>
        <w:t> </w:t>
      </w:r>
      <w:r>
        <w:rPr>
          <w:color w:val="1C1C1C"/>
          <w:sz w:val="24"/>
        </w:rPr>
        <w:t>revisions</w:t>
      </w:r>
      <w:r>
        <w:rPr>
          <w:color w:val="1C1C1C"/>
          <w:spacing w:val="-2"/>
          <w:sz w:val="24"/>
        </w:rPr>
        <w:t> </w:t>
      </w:r>
      <w:r>
        <w:rPr>
          <w:color w:val="1C1C1C"/>
          <w:sz w:val="24"/>
        </w:rPr>
        <w:t>to</w:t>
      </w:r>
      <w:r>
        <w:rPr>
          <w:color w:val="1C1C1C"/>
          <w:spacing w:val="-10"/>
          <w:sz w:val="24"/>
        </w:rPr>
        <w:t> </w:t>
      </w:r>
      <w:r>
        <w:rPr>
          <w:color w:val="1C1C1C"/>
          <w:sz w:val="24"/>
        </w:rPr>
        <w:t>the specific scope</w:t>
      </w:r>
      <w:r>
        <w:rPr>
          <w:color w:val="1C1C1C"/>
          <w:spacing w:val="-6"/>
          <w:sz w:val="24"/>
        </w:rPr>
        <w:t> </w:t>
      </w:r>
      <w:r>
        <w:rPr>
          <w:color w:val="1C1C1C"/>
          <w:sz w:val="24"/>
        </w:rPr>
        <w:t>of</w:t>
      </w:r>
      <w:r>
        <w:rPr>
          <w:color w:val="1C1C1C"/>
          <w:spacing w:val="-4"/>
          <w:sz w:val="24"/>
        </w:rPr>
        <w:t> </w:t>
      </w:r>
      <w:r>
        <w:rPr>
          <w:color w:val="1C1C1C"/>
          <w:sz w:val="24"/>
        </w:rPr>
        <w:t>the</w:t>
      </w:r>
      <w:r>
        <w:rPr>
          <w:color w:val="1C1C1C"/>
          <w:spacing w:val="-12"/>
          <w:sz w:val="24"/>
        </w:rPr>
        <w:t> </w:t>
      </w:r>
      <w:r>
        <w:rPr>
          <w:color w:val="1C1C1C"/>
          <w:sz w:val="24"/>
        </w:rPr>
        <w:t>decommissioning</w:t>
      </w:r>
      <w:r>
        <w:rPr>
          <w:color w:val="1C1C1C"/>
          <w:spacing w:val="-10"/>
          <w:sz w:val="24"/>
        </w:rPr>
        <w:t> </w:t>
      </w:r>
      <w:r>
        <w:rPr>
          <w:color w:val="1C1C1C"/>
          <w:sz w:val="24"/>
        </w:rPr>
        <w:t>activities and</w:t>
      </w:r>
      <w:r>
        <w:rPr>
          <w:color w:val="1C1C1C"/>
          <w:spacing w:val="-13"/>
          <w:sz w:val="24"/>
        </w:rPr>
        <w:t> </w:t>
      </w:r>
      <w:r>
        <w:rPr>
          <w:color w:val="1C1C1C"/>
          <w:sz w:val="24"/>
        </w:rPr>
        <w:t>determine what,</w:t>
      </w:r>
      <w:r>
        <w:rPr>
          <w:color w:val="1C1C1C"/>
          <w:spacing w:val="-6"/>
          <w:sz w:val="24"/>
        </w:rPr>
        <w:t> </w:t>
      </w:r>
      <w:r>
        <w:rPr>
          <w:color w:val="1C1C1C"/>
          <w:sz w:val="24"/>
        </w:rPr>
        <w:t>if</w:t>
      </w:r>
      <w:r>
        <w:rPr>
          <w:color w:val="1C1C1C"/>
          <w:spacing w:val="-8"/>
          <w:sz w:val="24"/>
        </w:rPr>
        <w:t> </w:t>
      </w:r>
      <w:r>
        <w:rPr>
          <w:color w:val="1C1C1C"/>
          <w:sz w:val="24"/>
        </w:rPr>
        <w:t>any,</w:t>
      </w:r>
      <w:r>
        <w:rPr>
          <w:color w:val="1C1C1C"/>
          <w:spacing w:val="-9"/>
          <w:sz w:val="24"/>
        </w:rPr>
        <w:t> </w:t>
      </w:r>
      <w:r>
        <w:rPr>
          <w:color w:val="1C1C1C"/>
          <w:sz w:val="24"/>
        </w:rPr>
        <w:t>assets</w:t>
      </w:r>
      <w:r>
        <w:rPr>
          <w:color w:val="1C1C1C"/>
          <w:spacing w:val="-9"/>
          <w:sz w:val="24"/>
        </w:rPr>
        <w:t> </w:t>
      </w:r>
      <w:r>
        <w:rPr>
          <w:color w:val="1C1C1C"/>
          <w:sz w:val="24"/>
        </w:rPr>
        <w:t>should remain in place.</w:t>
      </w:r>
      <w:r>
        <w:rPr>
          <w:color w:val="1C1C1C"/>
          <w:spacing w:val="40"/>
          <w:sz w:val="24"/>
        </w:rPr>
        <w:t> </w:t>
      </w:r>
      <w:r>
        <w:rPr>
          <w:color w:val="1C1C1C"/>
          <w:sz w:val="24"/>
        </w:rPr>
        <w:t>No Project improvement, foundation, conduit, cable, road, utility, stormwater facility, equipment, or</w:t>
      </w:r>
      <w:r>
        <w:rPr>
          <w:color w:val="1C1C1C"/>
          <w:spacing w:val="-9"/>
          <w:sz w:val="24"/>
        </w:rPr>
        <w:t> </w:t>
      </w:r>
      <w:r>
        <w:rPr>
          <w:color w:val="1C1C1C"/>
          <w:sz w:val="24"/>
        </w:rPr>
        <w:t>other</w:t>
      </w:r>
      <w:r>
        <w:rPr>
          <w:color w:val="1C1C1C"/>
          <w:spacing w:val="-6"/>
          <w:sz w:val="24"/>
        </w:rPr>
        <w:t> </w:t>
      </w:r>
      <w:r>
        <w:rPr>
          <w:color w:val="1C1C1C"/>
          <w:sz w:val="24"/>
        </w:rPr>
        <w:t>asset</w:t>
      </w:r>
      <w:r>
        <w:rPr>
          <w:color w:val="1C1C1C"/>
          <w:spacing w:val="-2"/>
          <w:sz w:val="24"/>
        </w:rPr>
        <w:t> </w:t>
      </w:r>
      <w:r>
        <w:rPr>
          <w:color w:val="1C1C1C"/>
          <w:sz w:val="24"/>
        </w:rPr>
        <w:t>may</w:t>
      </w:r>
      <w:r>
        <w:rPr>
          <w:color w:val="1C1C1C"/>
          <w:spacing w:val="-4"/>
          <w:sz w:val="24"/>
        </w:rPr>
        <w:t> </w:t>
      </w:r>
      <w:r>
        <w:rPr>
          <w:color w:val="1C1C1C"/>
          <w:sz w:val="24"/>
        </w:rPr>
        <w:t>remain</w:t>
      </w:r>
      <w:r>
        <w:rPr>
          <w:color w:val="1C1C1C"/>
          <w:spacing w:val="-5"/>
          <w:sz w:val="24"/>
        </w:rPr>
        <w:t> </w:t>
      </w:r>
      <w:r>
        <w:rPr>
          <w:color w:val="1C1C1C"/>
          <w:sz w:val="24"/>
        </w:rPr>
        <w:t>in</w:t>
      </w:r>
      <w:r>
        <w:rPr>
          <w:color w:val="1C1C1C"/>
          <w:spacing w:val="-9"/>
          <w:sz w:val="24"/>
        </w:rPr>
        <w:t> </w:t>
      </w:r>
      <w:r>
        <w:rPr>
          <w:color w:val="1C1C1C"/>
          <w:sz w:val="24"/>
        </w:rPr>
        <w:t>place</w:t>
      </w:r>
      <w:r>
        <w:rPr>
          <w:color w:val="1C1C1C"/>
          <w:spacing w:val="-4"/>
          <w:sz w:val="24"/>
        </w:rPr>
        <w:t> </w:t>
      </w:r>
      <w:r>
        <w:rPr>
          <w:color w:val="1C1C1C"/>
          <w:sz w:val="24"/>
        </w:rPr>
        <w:t>after</w:t>
      </w:r>
      <w:r>
        <w:rPr>
          <w:color w:val="1C1C1C"/>
          <w:spacing w:val="-10"/>
          <w:sz w:val="24"/>
        </w:rPr>
        <w:t> </w:t>
      </w:r>
      <w:r>
        <w:rPr>
          <w:color w:val="1C1C1C"/>
          <w:sz w:val="24"/>
        </w:rPr>
        <w:t>decommissioning unless: (a) Developer identifies the asset in the Decommissioning Plan; (b) leaving the asset in place is lawful and will not impair public safety, drainage, agricultural use, environmental</w:t>
      </w:r>
      <w:r>
        <w:rPr>
          <w:color w:val="1C1C1C"/>
          <w:spacing w:val="-5"/>
          <w:sz w:val="24"/>
        </w:rPr>
        <w:t> </w:t>
      </w:r>
      <w:r>
        <w:rPr>
          <w:color w:val="1C1C1C"/>
          <w:sz w:val="24"/>
        </w:rPr>
        <w:t>conditions, roads,</w:t>
      </w:r>
      <w:r>
        <w:rPr>
          <w:color w:val="1C1C1C"/>
          <w:spacing w:val="-15"/>
          <w:sz w:val="24"/>
        </w:rPr>
        <w:t> </w:t>
      </w:r>
      <w:r>
        <w:rPr>
          <w:color w:val="1C1C1C"/>
          <w:sz w:val="24"/>
        </w:rPr>
        <w:t>or</w:t>
      </w:r>
      <w:r>
        <w:rPr>
          <w:color w:val="1C1C1C"/>
          <w:spacing w:val="-14"/>
          <w:sz w:val="24"/>
        </w:rPr>
        <w:t> </w:t>
      </w:r>
      <w:r>
        <w:rPr>
          <w:color w:val="1C1C1C"/>
          <w:sz w:val="24"/>
        </w:rPr>
        <w:t>future</w:t>
      </w:r>
      <w:r>
        <w:rPr>
          <w:color w:val="1C1C1C"/>
          <w:spacing w:val="-10"/>
          <w:sz w:val="24"/>
        </w:rPr>
        <w:t> </w:t>
      </w:r>
      <w:r>
        <w:rPr>
          <w:color w:val="1C1C1C"/>
          <w:sz w:val="24"/>
        </w:rPr>
        <w:t>land</w:t>
      </w:r>
      <w:r>
        <w:rPr>
          <w:color w:val="1C1C1C"/>
          <w:spacing w:val="-11"/>
          <w:sz w:val="24"/>
        </w:rPr>
        <w:t> </w:t>
      </w:r>
      <w:r>
        <w:rPr>
          <w:color w:val="1C1C1C"/>
          <w:sz w:val="24"/>
        </w:rPr>
        <w:t>use;</w:t>
      </w:r>
      <w:r>
        <w:rPr>
          <w:color w:val="1C1C1C"/>
          <w:spacing w:val="-14"/>
          <w:sz w:val="24"/>
        </w:rPr>
        <w:t> </w:t>
      </w:r>
      <w:r>
        <w:rPr>
          <w:color w:val="1C1C1C"/>
          <w:sz w:val="24"/>
        </w:rPr>
        <w:t>(c)</w:t>
      </w:r>
      <w:r>
        <w:rPr>
          <w:color w:val="1C1C1C"/>
          <w:spacing w:val="-15"/>
          <w:sz w:val="24"/>
        </w:rPr>
        <w:t> </w:t>
      </w:r>
      <w:r>
        <w:rPr>
          <w:color w:val="1C1C1C"/>
          <w:sz w:val="24"/>
        </w:rPr>
        <w:t>the</w:t>
      </w:r>
      <w:r>
        <w:rPr>
          <w:color w:val="1C1C1C"/>
          <w:spacing w:val="-15"/>
          <w:sz w:val="24"/>
        </w:rPr>
        <w:t> </w:t>
      </w:r>
      <w:r>
        <w:rPr>
          <w:color w:val="1C1C1C"/>
          <w:sz w:val="24"/>
        </w:rPr>
        <w:t>affected</w:t>
      </w:r>
      <w:r>
        <w:rPr>
          <w:color w:val="1C1C1C"/>
          <w:spacing w:val="-3"/>
          <w:sz w:val="24"/>
        </w:rPr>
        <w:t> </w:t>
      </w:r>
      <w:r>
        <w:rPr>
          <w:color w:val="1C1C1C"/>
          <w:sz w:val="24"/>
        </w:rPr>
        <w:t>landowner, if</w:t>
      </w:r>
      <w:r>
        <w:rPr>
          <w:color w:val="1C1C1C"/>
          <w:spacing w:val="-15"/>
          <w:sz w:val="24"/>
        </w:rPr>
        <w:t> </w:t>
      </w:r>
      <w:r>
        <w:rPr>
          <w:color w:val="1C1C1C"/>
          <w:sz w:val="24"/>
        </w:rPr>
        <w:t>different from Developer, consents in writing; and (d) the County approves the asset to remain in writing.</w:t>
      </w:r>
      <w:r>
        <w:rPr>
          <w:color w:val="1C1C1C"/>
          <w:spacing w:val="40"/>
          <w:sz w:val="24"/>
        </w:rPr>
        <w:t> </w:t>
      </w:r>
      <w:r>
        <w:rPr>
          <w:color w:val="1C1C1C"/>
          <w:sz w:val="24"/>
        </w:rPr>
        <w:t>County approval may be conditioned or withheld </w:t>
      </w:r>
      <w:r>
        <w:rPr>
          <w:color w:val="2F2F2F"/>
          <w:sz w:val="24"/>
        </w:rPr>
        <w:t>in </w:t>
      </w:r>
      <w:r>
        <w:rPr>
          <w:color w:val="1C1C1C"/>
          <w:sz w:val="24"/>
        </w:rPr>
        <w:t>the County's reasonable </w:t>
      </w:r>
      <w:r>
        <w:rPr>
          <w:color w:val="1C1C1C"/>
          <w:spacing w:val="-2"/>
          <w:sz w:val="24"/>
        </w:rPr>
        <w:t>discretion.</w:t>
      </w:r>
    </w:p>
    <w:p>
      <w:pPr>
        <w:pStyle w:val="ListParagraph"/>
        <w:spacing w:after="0" w:line="240" w:lineRule="auto"/>
        <w:jc w:val="both"/>
        <w:rPr>
          <w:sz w:val="24"/>
        </w:rPr>
        <w:sectPr>
          <w:headerReference w:type="default" r:id="rId7"/>
          <w:footerReference w:type="default" r:id="rId8"/>
          <w:pgSz w:w="12240" w:h="15840"/>
          <w:pgMar w:header="154" w:footer="640" w:top="440" w:bottom="840" w:left="720" w:right="1080"/>
          <w:pgNumType w:start="2"/>
        </w:sectPr>
      </w:pPr>
    </w:p>
    <w:p>
      <w:pPr>
        <w:pStyle w:val="BodyText"/>
        <w:rPr>
          <w:sz w:val="24"/>
        </w:rPr>
      </w:pPr>
    </w:p>
    <w:p>
      <w:pPr>
        <w:pStyle w:val="BodyText"/>
        <w:rPr>
          <w:sz w:val="24"/>
        </w:rPr>
      </w:pPr>
    </w:p>
    <w:p>
      <w:pPr>
        <w:pStyle w:val="BodyText"/>
        <w:spacing w:before="246"/>
        <w:rPr>
          <w:sz w:val="24"/>
        </w:rPr>
      </w:pPr>
    </w:p>
    <w:p>
      <w:pPr>
        <w:pStyle w:val="ListParagraph"/>
        <w:numPr>
          <w:ilvl w:val="2"/>
          <w:numId w:val="1"/>
        </w:numPr>
        <w:tabs>
          <w:tab w:pos="3047" w:val="left" w:leader="none"/>
        </w:tabs>
        <w:spacing w:line="240" w:lineRule="auto" w:before="1" w:after="0"/>
        <w:ind w:left="1612" w:right="254" w:firstLine="724"/>
        <w:jc w:val="both"/>
        <w:rPr>
          <w:color w:val="1C1C1C"/>
          <w:sz w:val="24"/>
        </w:rPr>
      </w:pPr>
      <w:r>
        <w:rPr>
          <w:color w:val="1C1C1C"/>
          <w:sz w:val="24"/>
        </w:rPr>
        <w:t>The Restoration shall be at Developer's expense and shall be completed within</w:t>
      </w:r>
      <w:r>
        <w:rPr>
          <w:color w:val="1C1C1C"/>
          <w:spacing w:val="-3"/>
          <w:sz w:val="24"/>
        </w:rPr>
        <w:t> </w:t>
      </w:r>
      <w:r>
        <w:rPr>
          <w:color w:val="1C1C1C"/>
          <w:sz w:val="24"/>
        </w:rPr>
        <w:t>twenty four</w:t>
      </w:r>
      <w:r>
        <w:rPr>
          <w:color w:val="1C1C1C"/>
          <w:spacing w:val="-4"/>
          <w:sz w:val="24"/>
        </w:rPr>
        <w:t> </w:t>
      </w:r>
      <w:r>
        <w:rPr>
          <w:color w:val="1C1C1C"/>
          <w:sz w:val="24"/>
        </w:rPr>
        <w:t>(24) months after</w:t>
      </w:r>
      <w:r>
        <w:rPr>
          <w:color w:val="1C1C1C"/>
          <w:spacing w:val="-3"/>
          <w:sz w:val="24"/>
        </w:rPr>
        <w:t> </w:t>
      </w:r>
      <w:r>
        <w:rPr>
          <w:color w:val="1C1C1C"/>
          <w:sz w:val="24"/>
        </w:rPr>
        <w:t>the</w:t>
      </w:r>
      <w:r>
        <w:rPr>
          <w:color w:val="1C1C1C"/>
          <w:spacing w:val="-2"/>
          <w:sz w:val="24"/>
        </w:rPr>
        <w:t> </w:t>
      </w:r>
      <w:r>
        <w:rPr>
          <w:color w:val="1C1C1C"/>
          <w:sz w:val="24"/>
        </w:rPr>
        <w:t>expiration of</w:t>
      </w:r>
      <w:r>
        <w:rPr>
          <w:color w:val="1C1C1C"/>
          <w:spacing w:val="-7"/>
          <w:sz w:val="24"/>
        </w:rPr>
        <w:t> </w:t>
      </w:r>
      <w:r>
        <w:rPr>
          <w:color w:val="1C1C1C"/>
          <w:sz w:val="24"/>
        </w:rPr>
        <w:t>the</w:t>
      </w:r>
      <w:r>
        <w:rPr>
          <w:color w:val="1C1C1C"/>
          <w:spacing w:val="-14"/>
          <w:sz w:val="24"/>
        </w:rPr>
        <w:t> </w:t>
      </w:r>
      <w:r>
        <w:rPr>
          <w:color w:val="1C1C1C"/>
          <w:sz w:val="24"/>
        </w:rPr>
        <w:t>Term</w:t>
      </w:r>
      <w:r>
        <w:rPr>
          <w:color w:val="1C1C1C"/>
          <w:spacing w:val="-1"/>
          <w:sz w:val="24"/>
        </w:rPr>
        <w:t> </w:t>
      </w:r>
      <w:r>
        <w:rPr>
          <w:color w:val="1C1C1C"/>
          <w:sz w:val="24"/>
        </w:rPr>
        <w:t>or</w:t>
      </w:r>
      <w:r>
        <w:rPr>
          <w:color w:val="1C1C1C"/>
          <w:spacing w:val="-4"/>
          <w:sz w:val="24"/>
        </w:rPr>
        <w:t> </w:t>
      </w:r>
      <w:r>
        <w:rPr>
          <w:color w:val="1C1C1C"/>
          <w:sz w:val="24"/>
        </w:rPr>
        <w:t>prior</w:t>
      </w:r>
      <w:r>
        <w:rPr>
          <w:color w:val="1C1C1C"/>
          <w:spacing w:val="-1"/>
          <w:sz w:val="24"/>
        </w:rPr>
        <w:t> </w:t>
      </w:r>
      <w:r>
        <w:rPr>
          <w:color w:val="1C1C1C"/>
          <w:sz w:val="24"/>
        </w:rPr>
        <w:t>to</w:t>
      </w:r>
      <w:r>
        <w:rPr>
          <w:color w:val="1C1C1C"/>
          <w:spacing w:val="-4"/>
          <w:sz w:val="24"/>
        </w:rPr>
        <w:t> </w:t>
      </w:r>
      <w:r>
        <w:rPr>
          <w:color w:val="1C1C1C"/>
          <w:sz w:val="24"/>
        </w:rPr>
        <w:t>termination of this Agreement by either Party pursuant to this Agreement, or within twenty four (24) </w:t>
      </w:r>
      <w:r>
        <w:rPr>
          <w:color w:val="1C1C1C"/>
          <w:spacing w:val="-2"/>
          <w:sz w:val="24"/>
        </w:rPr>
        <w:t>months</w:t>
      </w:r>
      <w:r>
        <w:rPr>
          <w:color w:val="1C1C1C"/>
          <w:spacing w:val="-9"/>
          <w:sz w:val="24"/>
        </w:rPr>
        <w:t> </w:t>
      </w:r>
      <w:r>
        <w:rPr>
          <w:color w:val="1C1C1C"/>
          <w:spacing w:val="-2"/>
          <w:sz w:val="24"/>
        </w:rPr>
        <w:t>after</w:t>
      </w:r>
      <w:r>
        <w:rPr>
          <w:color w:val="1C1C1C"/>
          <w:spacing w:val="-7"/>
          <w:sz w:val="24"/>
        </w:rPr>
        <w:t> </w:t>
      </w:r>
      <w:r>
        <w:rPr>
          <w:color w:val="1C1C1C"/>
          <w:spacing w:val="-2"/>
          <w:sz w:val="24"/>
        </w:rPr>
        <w:t>any</w:t>
      </w:r>
      <w:r>
        <w:rPr>
          <w:color w:val="1C1C1C"/>
          <w:spacing w:val="-13"/>
          <w:sz w:val="24"/>
        </w:rPr>
        <w:t> </w:t>
      </w:r>
      <w:r>
        <w:rPr>
          <w:color w:val="1C1C1C"/>
          <w:spacing w:val="-2"/>
          <w:sz w:val="24"/>
        </w:rPr>
        <w:t>Decommissioning</w:t>
      </w:r>
      <w:r>
        <w:rPr>
          <w:color w:val="1C1C1C"/>
          <w:spacing w:val="-13"/>
          <w:sz w:val="24"/>
        </w:rPr>
        <w:t> </w:t>
      </w:r>
      <w:r>
        <w:rPr>
          <w:color w:val="1C1C1C"/>
          <w:spacing w:val="-2"/>
          <w:sz w:val="24"/>
        </w:rPr>
        <w:t>Trigger</w:t>
      </w:r>
      <w:r>
        <w:rPr>
          <w:color w:val="1C1C1C"/>
          <w:spacing w:val="-4"/>
          <w:sz w:val="24"/>
        </w:rPr>
        <w:t> </w:t>
      </w:r>
      <w:r>
        <w:rPr>
          <w:color w:val="1C1C1C"/>
          <w:spacing w:val="-2"/>
          <w:sz w:val="24"/>
        </w:rPr>
        <w:t>(defined below), whichever</w:t>
      </w:r>
      <w:r>
        <w:rPr>
          <w:color w:val="1C1C1C"/>
          <w:spacing w:val="-6"/>
          <w:sz w:val="24"/>
        </w:rPr>
        <w:t> </w:t>
      </w:r>
      <w:r>
        <w:rPr>
          <w:color w:val="1C1C1C"/>
          <w:spacing w:val="-2"/>
          <w:sz w:val="24"/>
        </w:rPr>
        <w:t>occurs</w:t>
      </w:r>
      <w:r>
        <w:rPr>
          <w:color w:val="1C1C1C"/>
          <w:spacing w:val="-10"/>
          <w:sz w:val="24"/>
        </w:rPr>
        <w:t> </w:t>
      </w:r>
      <w:r>
        <w:rPr>
          <w:color w:val="1C1C1C"/>
          <w:spacing w:val="-2"/>
          <w:sz w:val="24"/>
        </w:rPr>
        <w:t>first,</w:t>
      </w:r>
      <w:r>
        <w:rPr>
          <w:color w:val="1C1C1C"/>
          <w:spacing w:val="-13"/>
          <w:sz w:val="24"/>
        </w:rPr>
        <w:t> </w:t>
      </w:r>
      <w:r>
        <w:rPr>
          <w:color w:val="1C1C1C"/>
          <w:spacing w:val="-2"/>
          <w:sz w:val="24"/>
        </w:rPr>
        <w:t>unless </w:t>
      </w:r>
      <w:r>
        <w:rPr>
          <w:color w:val="1C1C1C"/>
          <w:sz w:val="24"/>
        </w:rPr>
        <w:t>the County approves a longer period in writing based on demonstrated necessity and adequate</w:t>
      </w:r>
      <w:r>
        <w:rPr>
          <w:color w:val="1C1C1C"/>
          <w:spacing w:val="-3"/>
          <w:sz w:val="24"/>
        </w:rPr>
        <w:t> </w:t>
      </w:r>
      <w:r>
        <w:rPr>
          <w:color w:val="1C1C1C"/>
          <w:sz w:val="24"/>
        </w:rPr>
        <w:t>additional</w:t>
      </w:r>
      <w:r>
        <w:rPr>
          <w:color w:val="1C1C1C"/>
          <w:spacing w:val="-1"/>
          <w:sz w:val="24"/>
        </w:rPr>
        <w:t> </w:t>
      </w:r>
      <w:r>
        <w:rPr>
          <w:color w:val="1C1C1C"/>
          <w:sz w:val="24"/>
        </w:rPr>
        <w:t>security.</w:t>
      </w:r>
      <w:r>
        <w:rPr>
          <w:color w:val="1C1C1C"/>
          <w:spacing w:val="40"/>
          <w:sz w:val="24"/>
        </w:rPr>
        <w:t> </w:t>
      </w:r>
      <w:r>
        <w:rPr>
          <w:color w:val="1C1C1C"/>
          <w:sz w:val="24"/>
        </w:rPr>
        <w:t>Developer shall</w:t>
      </w:r>
      <w:r>
        <w:rPr>
          <w:color w:val="1C1C1C"/>
          <w:spacing w:val="-2"/>
          <w:sz w:val="24"/>
        </w:rPr>
        <w:t> </w:t>
      </w:r>
      <w:r>
        <w:rPr>
          <w:color w:val="1C1C1C"/>
          <w:sz w:val="24"/>
        </w:rPr>
        <w:t>provide the</w:t>
      </w:r>
      <w:r>
        <w:rPr>
          <w:color w:val="1C1C1C"/>
          <w:spacing w:val="-9"/>
          <w:sz w:val="24"/>
        </w:rPr>
        <w:t> </w:t>
      </w:r>
      <w:r>
        <w:rPr>
          <w:color w:val="1C1C1C"/>
          <w:sz w:val="24"/>
        </w:rPr>
        <w:t>County</w:t>
      </w:r>
      <w:r>
        <w:rPr>
          <w:color w:val="1C1C1C"/>
          <w:spacing w:val="-2"/>
          <w:sz w:val="24"/>
        </w:rPr>
        <w:t> </w:t>
      </w:r>
      <w:r>
        <w:rPr>
          <w:color w:val="1C1C1C"/>
          <w:sz w:val="24"/>
        </w:rPr>
        <w:t>with</w:t>
      </w:r>
      <w:r>
        <w:rPr>
          <w:color w:val="1C1C1C"/>
          <w:spacing w:val="-1"/>
          <w:sz w:val="24"/>
        </w:rPr>
        <w:t> </w:t>
      </w:r>
      <w:r>
        <w:rPr>
          <w:color w:val="1C1C1C"/>
          <w:sz w:val="24"/>
        </w:rPr>
        <w:t>not</w:t>
      </w:r>
      <w:r>
        <w:rPr>
          <w:color w:val="1C1C1C"/>
          <w:spacing w:val="-6"/>
          <w:sz w:val="24"/>
        </w:rPr>
        <w:t> </w:t>
      </w:r>
      <w:r>
        <w:rPr>
          <w:color w:val="1C1C1C"/>
          <w:sz w:val="24"/>
        </w:rPr>
        <w:t>less</w:t>
      </w:r>
      <w:r>
        <w:rPr>
          <w:color w:val="1C1C1C"/>
          <w:spacing w:val="-2"/>
          <w:sz w:val="24"/>
        </w:rPr>
        <w:t> </w:t>
      </w:r>
      <w:r>
        <w:rPr>
          <w:color w:val="1C1C1C"/>
          <w:sz w:val="24"/>
        </w:rPr>
        <w:t>than</w:t>
      </w:r>
      <w:r>
        <w:rPr>
          <w:color w:val="1C1C1C"/>
          <w:spacing w:val="-12"/>
          <w:sz w:val="24"/>
        </w:rPr>
        <w:t> </w:t>
      </w:r>
      <w:r>
        <w:rPr>
          <w:color w:val="1C1C1C"/>
          <w:sz w:val="24"/>
        </w:rPr>
        <w:t>sixty</w:t>
      </w:r>
    </w:p>
    <w:p>
      <w:pPr>
        <w:spacing w:line="240" w:lineRule="auto" w:before="8"/>
        <w:ind w:left="1592" w:right="264" w:firstLine="12"/>
        <w:jc w:val="both"/>
        <w:rPr>
          <w:sz w:val="24"/>
        </w:rPr>
      </w:pPr>
      <w:r>
        <w:rPr>
          <w:color w:val="1C1C1C"/>
          <w:sz w:val="24"/>
        </w:rPr>
        <w:t>(60) days' written notice before commencing physical decommissioning</w:t>
      </w:r>
      <w:r>
        <w:rPr>
          <w:color w:val="1C1C1C"/>
          <w:spacing w:val="-6"/>
          <w:sz w:val="24"/>
        </w:rPr>
        <w:t> </w:t>
      </w:r>
      <w:r>
        <w:rPr>
          <w:color w:val="1C1C1C"/>
          <w:sz w:val="24"/>
        </w:rPr>
        <w:t>work, except in an emergency or as</w:t>
      </w:r>
      <w:r>
        <w:rPr>
          <w:color w:val="1C1C1C"/>
          <w:spacing w:val="-2"/>
          <w:sz w:val="24"/>
        </w:rPr>
        <w:t> </w:t>
      </w:r>
      <w:r>
        <w:rPr>
          <w:color w:val="1C1C1C"/>
          <w:sz w:val="24"/>
        </w:rPr>
        <w:t>otherwise directed by a</w:t>
      </w:r>
      <w:r>
        <w:rPr>
          <w:color w:val="1C1C1C"/>
          <w:spacing w:val="-3"/>
          <w:sz w:val="24"/>
        </w:rPr>
        <w:t> </w:t>
      </w:r>
      <w:r>
        <w:rPr>
          <w:color w:val="1C1C1C"/>
          <w:sz w:val="24"/>
        </w:rPr>
        <w:t>governmental authority.</w:t>
      </w:r>
      <w:r>
        <w:rPr>
          <w:color w:val="1C1C1C"/>
          <w:spacing w:val="40"/>
          <w:sz w:val="24"/>
        </w:rPr>
        <w:t> </w:t>
      </w:r>
      <w:r>
        <w:rPr>
          <w:color w:val="1C1C1C"/>
          <w:sz w:val="24"/>
        </w:rPr>
        <w:t>Developer shall (a) perform all decommissioning work in a safe, good, workmanlike manner and in compliance with applicable law, permits, the Road Use Agreement, stormwater requirements,</w:t>
      </w:r>
      <w:r>
        <w:rPr>
          <w:color w:val="1C1C1C"/>
          <w:spacing w:val="4"/>
          <w:sz w:val="24"/>
        </w:rPr>
        <w:t> </w:t>
      </w:r>
      <w:r>
        <w:rPr>
          <w:color w:val="1C1C1C"/>
          <w:sz w:val="24"/>
        </w:rPr>
        <w:t>environmental</w:t>
      </w:r>
      <w:r>
        <w:rPr>
          <w:color w:val="1C1C1C"/>
          <w:spacing w:val="9"/>
          <w:sz w:val="24"/>
        </w:rPr>
        <w:t> </w:t>
      </w:r>
      <w:r>
        <w:rPr>
          <w:color w:val="1C1C1C"/>
          <w:sz w:val="24"/>
        </w:rPr>
        <w:t>requirements,</w:t>
      </w:r>
      <w:r>
        <w:rPr>
          <w:color w:val="1C1C1C"/>
          <w:spacing w:val="9"/>
          <w:sz w:val="24"/>
        </w:rPr>
        <w:t> </w:t>
      </w:r>
      <w:r>
        <w:rPr>
          <w:color w:val="1C1C1C"/>
          <w:sz w:val="24"/>
        </w:rPr>
        <w:t>and</w:t>
      </w:r>
      <w:r>
        <w:rPr>
          <w:color w:val="1C1C1C"/>
          <w:spacing w:val="-4"/>
          <w:sz w:val="24"/>
        </w:rPr>
        <w:t> </w:t>
      </w:r>
      <w:r>
        <w:rPr>
          <w:color w:val="1C1C1C"/>
          <w:sz w:val="24"/>
        </w:rPr>
        <w:t>the</w:t>
      </w:r>
      <w:r>
        <w:rPr>
          <w:color w:val="1C1C1C"/>
          <w:spacing w:val="-12"/>
          <w:sz w:val="24"/>
        </w:rPr>
        <w:t> </w:t>
      </w:r>
      <w:r>
        <w:rPr>
          <w:color w:val="1C1C1C"/>
          <w:sz w:val="24"/>
        </w:rPr>
        <w:t>approved</w:t>
      </w:r>
      <w:r>
        <w:rPr>
          <w:color w:val="1C1C1C"/>
          <w:spacing w:val="1"/>
          <w:sz w:val="24"/>
        </w:rPr>
        <w:t> </w:t>
      </w:r>
      <w:r>
        <w:rPr>
          <w:color w:val="1C1C1C"/>
          <w:sz w:val="24"/>
        </w:rPr>
        <w:t>Decommissioning</w:t>
      </w:r>
      <w:r>
        <w:rPr>
          <w:color w:val="1C1C1C"/>
          <w:spacing w:val="-15"/>
          <w:sz w:val="24"/>
        </w:rPr>
        <w:t> </w:t>
      </w:r>
      <w:r>
        <w:rPr>
          <w:color w:val="1C1C1C"/>
          <w:sz w:val="24"/>
        </w:rPr>
        <w:t>Plan</w:t>
      </w:r>
      <w:r>
        <w:rPr>
          <w:color w:val="1C1C1C"/>
          <w:spacing w:val="-4"/>
          <w:sz w:val="24"/>
        </w:rPr>
        <w:t> </w:t>
      </w:r>
      <w:r>
        <w:rPr>
          <w:color w:val="1C1C1C"/>
          <w:spacing w:val="-5"/>
          <w:sz w:val="24"/>
        </w:rPr>
        <w:t>and</w:t>
      </w:r>
    </w:p>
    <w:p>
      <w:pPr>
        <w:pStyle w:val="ListParagraph"/>
        <w:numPr>
          <w:ilvl w:val="1"/>
          <w:numId w:val="1"/>
        </w:numPr>
        <w:tabs>
          <w:tab w:pos="1948" w:val="left" w:leader="none"/>
        </w:tabs>
        <w:spacing w:line="242" w:lineRule="auto" w:before="5" w:after="0"/>
        <w:ind w:left="1583" w:right="286" w:firstLine="3"/>
        <w:jc w:val="both"/>
        <w:rPr>
          <w:color w:val="1C1C1C"/>
          <w:sz w:val="24"/>
        </w:rPr>
      </w:pPr>
      <w:r>
        <w:rPr>
          <w:color w:val="1C1C1C"/>
          <w:sz w:val="24"/>
        </w:rPr>
        <w:t>keep the Property free and clear of all liens from such work, except for mechanics', laborers', contractors', suppliers', and</w:t>
      </w:r>
      <w:r>
        <w:rPr>
          <w:color w:val="1C1C1C"/>
          <w:spacing w:val="-5"/>
          <w:sz w:val="24"/>
        </w:rPr>
        <w:t> </w:t>
      </w:r>
      <w:r>
        <w:rPr>
          <w:color w:val="1C1C1C"/>
          <w:sz w:val="24"/>
        </w:rPr>
        <w:t>similar</w:t>
      </w:r>
      <w:r>
        <w:rPr>
          <w:color w:val="1C1C1C"/>
          <w:spacing w:val="-3"/>
          <w:sz w:val="24"/>
        </w:rPr>
        <w:t> </w:t>
      </w:r>
      <w:r>
        <w:rPr>
          <w:color w:val="1C1C1C"/>
          <w:sz w:val="24"/>
        </w:rPr>
        <w:t>statutory liens</w:t>
      </w:r>
      <w:r>
        <w:rPr>
          <w:color w:val="1C1C1C"/>
          <w:spacing w:val="-4"/>
          <w:sz w:val="24"/>
        </w:rPr>
        <w:t> </w:t>
      </w:r>
      <w:r>
        <w:rPr>
          <w:color w:val="1C1C1C"/>
          <w:sz w:val="24"/>
        </w:rPr>
        <w:t>arising</w:t>
      </w:r>
      <w:r>
        <w:rPr>
          <w:color w:val="1C1C1C"/>
          <w:spacing w:val="-3"/>
          <w:sz w:val="24"/>
        </w:rPr>
        <w:t> </w:t>
      </w:r>
      <w:r>
        <w:rPr>
          <w:color w:val="1C1C1C"/>
          <w:sz w:val="24"/>
        </w:rPr>
        <w:t>in</w:t>
      </w:r>
      <w:r>
        <w:rPr>
          <w:color w:val="1C1C1C"/>
          <w:spacing w:val="-5"/>
          <w:sz w:val="24"/>
        </w:rPr>
        <w:t> </w:t>
      </w:r>
      <w:r>
        <w:rPr>
          <w:color w:val="1C1C1C"/>
          <w:sz w:val="24"/>
        </w:rPr>
        <w:t>the</w:t>
      </w:r>
      <w:r>
        <w:rPr>
          <w:color w:val="1C1C1C"/>
          <w:spacing w:val="-15"/>
          <w:sz w:val="24"/>
        </w:rPr>
        <w:t> </w:t>
      </w:r>
      <w:r>
        <w:rPr>
          <w:color w:val="1C1C1C"/>
          <w:sz w:val="24"/>
        </w:rPr>
        <w:t>ordinary</w:t>
      </w:r>
      <w:r>
        <w:rPr>
          <w:color w:val="1C1C1C"/>
          <w:spacing w:val="-7"/>
          <w:sz w:val="24"/>
        </w:rPr>
        <w:t> </w:t>
      </w:r>
      <w:r>
        <w:rPr>
          <w:color w:val="1C1C1C"/>
          <w:sz w:val="24"/>
        </w:rPr>
        <w:t>course of business for</w:t>
      </w:r>
      <w:r>
        <w:rPr>
          <w:color w:val="1C1C1C"/>
          <w:spacing w:val="-2"/>
          <w:sz w:val="24"/>
        </w:rPr>
        <w:t> </w:t>
      </w:r>
      <w:r>
        <w:rPr>
          <w:color w:val="1C1C1C"/>
          <w:sz w:val="24"/>
        </w:rPr>
        <w:t>obligations</w:t>
      </w:r>
      <w:r>
        <w:rPr>
          <w:color w:val="1C1C1C"/>
          <w:spacing w:val="22"/>
          <w:sz w:val="24"/>
        </w:rPr>
        <w:t> </w:t>
      </w:r>
      <w:r>
        <w:rPr>
          <w:color w:val="1C1C1C"/>
          <w:sz w:val="24"/>
        </w:rPr>
        <w:t>that are not yet</w:t>
      </w:r>
      <w:r>
        <w:rPr>
          <w:color w:val="1C1C1C"/>
          <w:spacing w:val="-6"/>
          <w:sz w:val="24"/>
        </w:rPr>
        <w:t> </w:t>
      </w:r>
      <w:r>
        <w:rPr>
          <w:color w:val="1C1C1C"/>
          <w:sz w:val="24"/>
        </w:rPr>
        <w:t>due</w:t>
      </w:r>
      <w:r>
        <w:rPr>
          <w:color w:val="1C1C1C"/>
          <w:spacing w:val="-1"/>
          <w:sz w:val="24"/>
        </w:rPr>
        <w:t> </w:t>
      </w:r>
      <w:r>
        <w:rPr>
          <w:color w:val="1C1C1C"/>
          <w:sz w:val="24"/>
        </w:rPr>
        <w:t>or</w:t>
      </w:r>
      <w:r>
        <w:rPr>
          <w:color w:val="1C1C1C"/>
          <w:spacing w:val="-1"/>
          <w:sz w:val="24"/>
        </w:rPr>
        <w:t> </w:t>
      </w:r>
      <w:r>
        <w:rPr>
          <w:color w:val="1C1C1C"/>
          <w:sz w:val="24"/>
        </w:rPr>
        <w:t>that</w:t>
      </w:r>
      <w:r>
        <w:rPr>
          <w:color w:val="1C1C1C"/>
          <w:spacing w:val="-1"/>
          <w:sz w:val="24"/>
        </w:rPr>
        <w:t> </w:t>
      </w:r>
      <w:r>
        <w:rPr>
          <w:color w:val="1C1C1C"/>
          <w:sz w:val="24"/>
        </w:rPr>
        <w:t>are being</w:t>
      </w:r>
      <w:r>
        <w:rPr>
          <w:color w:val="1C1C1C"/>
          <w:spacing w:val="-3"/>
          <w:sz w:val="24"/>
        </w:rPr>
        <w:t> </w:t>
      </w:r>
      <w:r>
        <w:rPr>
          <w:color w:val="1C1C1C"/>
          <w:sz w:val="24"/>
        </w:rPr>
        <w:t>contested in</w:t>
      </w:r>
      <w:r>
        <w:rPr>
          <w:color w:val="1C1C1C"/>
          <w:spacing w:val="-3"/>
          <w:sz w:val="24"/>
        </w:rPr>
        <w:t> </w:t>
      </w:r>
      <w:r>
        <w:rPr>
          <w:color w:val="1C1C1C"/>
          <w:sz w:val="24"/>
        </w:rPr>
        <w:t>good</w:t>
      </w:r>
      <w:r>
        <w:rPr>
          <w:color w:val="1C1C1C"/>
          <w:spacing w:val="-1"/>
          <w:sz w:val="24"/>
        </w:rPr>
        <w:t> </w:t>
      </w:r>
      <w:r>
        <w:rPr>
          <w:color w:val="1C1C1C"/>
          <w:sz w:val="24"/>
        </w:rPr>
        <w:t>faith.</w:t>
      </w:r>
    </w:p>
    <w:p>
      <w:pPr>
        <w:spacing w:before="236"/>
        <w:ind w:left="2293" w:right="0" w:firstLine="0"/>
        <w:jc w:val="left"/>
        <w:rPr>
          <w:sz w:val="24"/>
        </w:rPr>
      </w:pPr>
      <w:r>
        <w:rPr>
          <w:sz w:val="24"/>
        </w:rPr>
        <w:drawing>
          <wp:anchor distT="0" distB="0" distL="0" distR="0" allowOverlap="1" layoutInCell="1" locked="0" behindDoc="0" simplePos="0" relativeHeight="15728640">
            <wp:simplePos x="0" y="0"/>
            <wp:positionH relativeFrom="page">
              <wp:posOffset>2368115</wp:posOffset>
            </wp:positionH>
            <wp:positionV relativeFrom="paragraph">
              <wp:posOffset>182619</wp:posOffset>
            </wp:positionV>
            <wp:extent cx="1684535" cy="14659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684535" cy="146590"/>
                    </a:xfrm>
                    <a:prstGeom prst="rect">
                      <a:avLst/>
                    </a:prstGeom>
                  </pic:spPr>
                </pic:pic>
              </a:graphicData>
            </a:graphic>
          </wp:anchor>
        </w:drawing>
      </w:r>
      <w:r>
        <w:rPr>
          <w:color w:val="1C1C1C"/>
          <w:spacing w:val="-4"/>
          <w:sz w:val="24"/>
        </w:rPr>
        <w:t>(iv)</w:t>
      </w:r>
    </w:p>
    <w:p>
      <w:pPr>
        <w:pStyle w:val="ListParagraph"/>
        <w:numPr>
          <w:ilvl w:val="0"/>
          <w:numId w:val="2"/>
        </w:numPr>
        <w:tabs>
          <w:tab w:pos="3719" w:val="left" w:leader="none"/>
        </w:tabs>
        <w:spacing w:line="240" w:lineRule="auto" w:before="239" w:after="0"/>
        <w:ind w:left="2272" w:right="292" w:firstLine="731"/>
        <w:jc w:val="both"/>
        <w:rPr>
          <w:sz w:val="24"/>
        </w:rPr>
      </w:pPr>
      <w:r>
        <w:rPr>
          <w:color w:val="1C1C1C"/>
          <w:sz w:val="24"/>
        </w:rPr>
        <w:t>Developer shall commence decommissioning upon the earliest of the following events (each a </w:t>
      </w:r>
      <w:r>
        <w:rPr>
          <w:b/>
          <w:color w:val="1C1C1C"/>
          <w:sz w:val="23"/>
        </w:rPr>
        <w:t>"Decommissioning Trigger"): </w:t>
      </w:r>
      <w:r>
        <w:rPr>
          <w:color w:val="1C1C1C"/>
          <w:sz w:val="24"/>
        </w:rPr>
        <w:t>(a) expiration or termination</w:t>
      </w:r>
      <w:r>
        <w:rPr>
          <w:color w:val="1C1C1C"/>
          <w:spacing w:val="-15"/>
          <w:sz w:val="24"/>
        </w:rPr>
        <w:t> </w:t>
      </w:r>
      <w:r>
        <w:rPr>
          <w:color w:val="1C1C1C"/>
          <w:sz w:val="24"/>
        </w:rPr>
        <w:t>of</w:t>
      </w:r>
      <w:r>
        <w:rPr>
          <w:color w:val="1C1C1C"/>
          <w:spacing w:val="-15"/>
          <w:sz w:val="24"/>
        </w:rPr>
        <w:t> </w:t>
      </w:r>
      <w:r>
        <w:rPr>
          <w:color w:val="1C1C1C"/>
          <w:sz w:val="24"/>
        </w:rPr>
        <w:t>this</w:t>
      </w:r>
      <w:r>
        <w:rPr>
          <w:color w:val="1C1C1C"/>
          <w:spacing w:val="-15"/>
          <w:sz w:val="24"/>
        </w:rPr>
        <w:t> </w:t>
      </w:r>
      <w:r>
        <w:rPr>
          <w:color w:val="1C1C1C"/>
          <w:sz w:val="24"/>
        </w:rPr>
        <w:t>Agreement;</w:t>
      </w:r>
      <w:r>
        <w:rPr>
          <w:color w:val="1C1C1C"/>
          <w:spacing w:val="-15"/>
          <w:sz w:val="24"/>
        </w:rPr>
        <w:t> </w:t>
      </w:r>
      <w:r>
        <w:rPr>
          <w:color w:val="1C1C1C"/>
          <w:sz w:val="24"/>
        </w:rPr>
        <w:t>(b)</w:t>
      </w:r>
      <w:r>
        <w:rPr>
          <w:color w:val="1C1C1C"/>
          <w:spacing w:val="-15"/>
          <w:sz w:val="24"/>
        </w:rPr>
        <w:t> </w:t>
      </w:r>
      <w:r>
        <w:rPr>
          <w:color w:val="1C1C1C"/>
          <w:sz w:val="24"/>
        </w:rPr>
        <w:t>permanent</w:t>
      </w:r>
      <w:r>
        <w:rPr>
          <w:color w:val="1C1C1C"/>
          <w:spacing w:val="-15"/>
          <w:sz w:val="24"/>
        </w:rPr>
        <w:t> </w:t>
      </w:r>
      <w:r>
        <w:rPr>
          <w:color w:val="1C1C1C"/>
          <w:sz w:val="24"/>
        </w:rPr>
        <w:t>cessation</w:t>
      </w:r>
      <w:r>
        <w:rPr>
          <w:color w:val="1C1C1C"/>
          <w:spacing w:val="-15"/>
          <w:sz w:val="24"/>
        </w:rPr>
        <w:t> </w:t>
      </w:r>
      <w:r>
        <w:rPr>
          <w:color w:val="1C1C1C"/>
          <w:sz w:val="24"/>
        </w:rPr>
        <w:t>of</w:t>
      </w:r>
      <w:r>
        <w:rPr>
          <w:color w:val="1C1C1C"/>
          <w:spacing w:val="-15"/>
          <w:sz w:val="24"/>
        </w:rPr>
        <w:t> </w:t>
      </w:r>
      <w:r>
        <w:rPr>
          <w:color w:val="1C1C1C"/>
          <w:sz w:val="24"/>
        </w:rPr>
        <w:t>commercial</w:t>
      </w:r>
      <w:r>
        <w:rPr>
          <w:color w:val="1C1C1C"/>
          <w:spacing w:val="-15"/>
          <w:sz w:val="24"/>
        </w:rPr>
        <w:t> </w:t>
      </w:r>
      <w:r>
        <w:rPr>
          <w:color w:val="1C1C1C"/>
          <w:sz w:val="24"/>
        </w:rPr>
        <w:t>operation</w:t>
      </w:r>
      <w:r>
        <w:rPr>
          <w:color w:val="1C1C1C"/>
          <w:spacing w:val="-15"/>
          <w:sz w:val="24"/>
        </w:rPr>
        <w:t> </w:t>
      </w:r>
      <w:r>
        <w:rPr>
          <w:color w:val="1C1C1C"/>
          <w:sz w:val="24"/>
        </w:rPr>
        <w:t>of all</w:t>
      </w:r>
      <w:r>
        <w:rPr>
          <w:color w:val="1C1C1C"/>
          <w:spacing w:val="-15"/>
          <w:sz w:val="24"/>
        </w:rPr>
        <w:t> </w:t>
      </w:r>
      <w:r>
        <w:rPr>
          <w:color w:val="1C1C1C"/>
          <w:sz w:val="24"/>
        </w:rPr>
        <w:t>or</w:t>
      </w:r>
      <w:r>
        <w:rPr>
          <w:color w:val="1C1C1C"/>
          <w:spacing w:val="-15"/>
          <w:sz w:val="24"/>
        </w:rPr>
        <w:t> </w:t>
      </w:r>
      <w:r>
        <w:rPr>
          <w:color w:val="1C1C1C"/>
          <w:sz w:val="24"/>
        </w:rPr>
        <w:t>substantially</w:t>
      </w:r>
      <w:r>
        <w:rPr>
          <w:color w:val="1C1C1C"/>
          <w:spacing w:val="-15"/>
          <w:sz w:val="24"/>
        </w:rPr>
        <w:t> </w:t>
      </w:r>
      <w:r>
        <w:rPr>
          <w:color w:val="1C1C1C"/>
          <w:sz w:val="24"/>
        </w:rPr>
        <w:t>all</w:t>
      </w:r>
      <w:r>
        <w:rPr>
          <w:color w:val="1C1C1C"/>
          <w:spacing w:val="-15"/>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Project;</w:t>
      </w:r>
      <w:r>
        <w:rPr>
          <w:color w:val="1C1C1C"/>
          <w:spacing w:val="-15"/>
          <w:sz w:val="24"/>
        </w:rPr>
        <w:t> </w:t>
      </w:r>
      <w:r>
        <w:rPr>
          <w:color w:val="1C1C1C"/>
          <w:sz w:val="24"/>
        </w:rPr>
        <w:t>(c)</w:t>
      </w:r>
      <w:r>
        <w:rPr>
          <w:color w:val="1C1C1C"/>
          <w:spacing w:val="-15"/>
          <w:sz w:val="24"/>
        </w:rPr>
        <w:t> </w:t>
      </w:r>
      <w:r>
        <w:rPr>
          <w:color w:val="1C1C1C"/>
          <w:sz w:val="24"/>
        </w:rPr>
        <w:t>abandonment</w:t>
      </w:r>
      <w:r>
        <w:rPr>
          <w:color w:val="1C1C1C"/>
          <w:spacing w:val="-10"/>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Project</w:t>
      </w:r>
      <w:r>
        <w:rPr>
          <w:color w:val="1C1C1C"/>
          <w:spacing w:val="-13"/>
          <w:sz w:val="24"/>
        </w:rPr>
        <w:t> </w:t>
      </w:r>
      <w:r>
        <w:rPr>
          <w:color w:val="1C1C1C"/>
          <w:sz w:val="24"/>
        </w:rPr>
        <w:t>or</w:t>
      </w:r>
      <w:r>
        <w:rPr>
          <w:color w:val="1C1C1C"/>
          <w:spacing w:val="-15"/>
          <w:sz w:val="24"/>
        </w:rPr>
        <w:t> </w:t>
      </w:r>
      <w:r>
        <w:rPr>
          <w:color w:val="1C1C1C"/>
          <w:sz w:val="24"/>
        </w:rPr>
        <w:t>any</w:t>
      </w:r>
      <w:r>
        <w:rPr>
          <w:color w:val="1C1C1C"/>
          <w:spacing w:val="-14"/>
          <w:sz w:val="24"/>
        </w:rPr>
        <w:t> </w:t>
      </w:r>
      <w:r>
        <w:rPr>
          <w:color w:val="1C1C1C"/>
          <w:sz w:val="24"/>
        </w:rPr>
        <w:t>material portion</w:t>
      </w:r>
      <w:r>
        <w:rPr>
          <w:color w:val="1C1C1C"/>
          <w:spacing w:val="-12"/>
          <w:sz w:val="24"/>
        </w:rPr>
        <w:t> </w:t>
      </w:r>
      <w:r>
        <w:rPr>
          <w:color w:val="1C1C1C"/>
          <w:sz w:val="24"/>
        </w:rPr>
        <w:t>of</w:t>
      </w:r>
      <w:r>
        <w:rPr>
          <w:color w:val="1C1C1C"/>
          <w:spacing w:val="-11"/>
          <w:sz w:val="24"/>
        </w:rPr>
        <w:t> </w:t>
      </w:r>
      <w:r>
        <w:rPr>
          <w:color w:val="1C1C1C"/>
          <w:sz w:val="24"/>
        </w:rPr>
        <w:t>the</w:t>
      </w:r>
      <w:r>
        <w:rPr>
          <w:color w:val="1C1C1C"/>
          <w:spacing w:val="-11"/>
          <w:sz w:val="24"/>
        </w:rPr>
        <w:t> </w:t>
      </w:r>
      <w:r>
        <w:rPr>
          <w:color w:val="1C1C1C"/>
          <w:sz w:val="24"/>
        </w:rPr>
        <w:t>Project;</w:t>
      </w:r>
      <w:r>
        <w:rPr>
          <w:color w:val="1C1C1C"/>
          <w:spacing w:val="-3"/>
          <w:sz w:val="24"/>
        </w:rPr>
        <w:t> </w:t>
      </w:r>
      <w:r>
        <w:rPr>
          <w:color w:val="1C1C1C"/>
          <w:sz w:val="24"/>
        </w:rPr>
        <w:t>(d)</w:t>
      </w:r>
      <w:r>
        <w:rPr>
          <w:color w:val="1C1C1C"/>
          <w:spacing w:val="-15"/>
          <w:sz w:val="24"/>
        </w:rPr>
        <w:t> </w:t>
      </w:r>
      <w:r>
        <w:rPr>
          <w:color w:val="1C1C1C"/>
          <w:sz w:val="24"/>
        </w:rPr>
        <w:t>failure</w:t>
      </w:r>
      <w:r>
        <w:rPr>
          <w:color w:val="1C1C1C"/>
          <w:spacing w:val="-9"/>
          <w:sz w:val="24"/>
        </w:rPr>
        <w:t> </w:t>
      </w:r>
      <w:r>
        <w:rPr>
          <w:color w:val="1C1C1C"/>
          <w:sz w:val="24"/>
        </w:rPr>
        <w:t>to</w:t>
      </w:r>
      <w:r>
        <w:rPr>
          <w:color w:val="1C1C1C"/>
          <w:spacing w:val="-12"/>
          <w:sz w:val="24"/>
        </w:rPr>
        <w:t> </w:t>
      </w:r>
      <w:r>
        <w:rPr>
          <w:color w:val="1C1C1C"/>
          <w:sz w:val="24"/>
        </w:rPr>
        <w:t>operate</w:t>
      </w:r>
      <w:r>
        <w:rPr>
          <w:color w:val="1C1C1C"/>
          <w:spacing w:val="-7"/>
          <w:sz w:val="24"/>
        </w:rPr>
        <w:t> </w:t>
      </w:r>
      <w:r>
        <w:rPr>
          <w:color w:val="1C1C1C"/>
          <w:sz w:val="24"/>
        </w:rPr>
        <w:t>all</w:t>
      </w:r>
      <w:r>
        <w:rPr>
          <w:color w:val="1C1C1C"/>
          <w:spacing w:val="-15"/>
          <w:sz w:val="24"/>
        </w:rPr>
        <w:t> </w:t>
      </w:r>
      <w:r>
        <w:rPr>
          <w:color w:val="1C1C1C"/>
          <w:sz w:val="24"/>
        </w:rPr>
        <w:t>or</w:t>
      </w:r>
      <w:r>
        <w:rPr>
          <w:color w:val="1C1C1C"/>
          <w:spacing w:val="-15"/>
          <w:sz w:val="24"/>
        </w:rPr>
        <w:t> </w:t>
      </w:r>
      <w:r>
        <w:rPr>
          <w:color w:val="1C1C1C"/>
          <w:sz w:val="24"/>
        </w:rPr>
        <w:t>substantially</w:t>
      </w:r>
      <w:r>
        <w:rPr>
          <w:color w:val="1C1C1C"/>
          <w:spacing w:val="7"/>
          <w:sz w:val="24"/>
        </w:rPr>
        <w:t> </w:t>
      </w:r>
      <w:r>
        <w:rPr>
          <w:color w:val="1C1C1C"/>
          <w:sz w:val="24"/>
        </w:rPr>
        <w:t>all</w:t>
      </w:r>
      <w:r>
        <w:rPr>
          <w:color w:val="1C1C1C"/>
          <w:spacing w:val="-13"/>
          <w:sz w:val="24"/>
        </w:rPr>
        <w:t> </w:t>
      </w:r>
      <w:r>
        <w:rPr>
          <w:color w:val="1C1C1C"/>
          <w:sz w:val="24"/>
        </w:rPr>
        <w:t>of</w:t>
      </w:r>
      <w:r>
        <w:rPr>
          <w:color w:val="1C1C1C"/>
          <w:spacing w:val="-12"/>
          <w:sz w:val="24"/>
        </w:rPr>
        <w:t> </w:t>
      </w:r>
      <w:r>
        <w:rPr>
          <w:color w:val="1C1C1C"/>
          <w:sz w:val="24"/>
        </w:rPr>
        <w:t>the</w:t>
      </w:r>
      <w:r>
        <w:rPr>
          <w:color w:val="1C1C1C"/>
          <w:spacing w:val="-15"/>
          <w:sz w:val="24"/>
        </w:rPr>
        <w:t> </w:t>
      </w:r>
      <w:r>
        <w:rPr>
          <w:color w:val="1C1C1C"/>
          <w:sz w:val="24"/>
        </w:rPr>
        <w:t>Project</w:t>
      </w:r>
      <w:r>
        <w:rPr>
          <w:color w:val="1C1C1C"/>
          <w:spacing w:val="-4"/>
          <w:sz w:val="24"/>
        </w:rPr>
        <w:t> </w:t>
      </w:r>
      <w:r>
        <w:rPr>
          <w:color w:val="1C1C1C"/>
          <w:sz w:val="24"/>
        </w:rPr>
        <w:t>for a continuous period of thirty-six (36) months, excluding temporary outages for repair, maintenance, casualty restoration, force majeure, utility interruption, or upgrade work</w:t>
      </w:r>
      <w:r>
        <w:rPr>
          <w:color w:val="1C1C1C"/>
          <w:spacing w:val="-3"/>
          <w:sz w:val="24"/>
        </w:rPr>
        <w:t> </w:t>
      </w:r>
      <w:r>
        <w:rPr>
          <w:color w:val="1C1C1C"/>
          <w:sz w:val="24"/>
        </w:rPr>
        <w:t>if</w:t>
      </w:r>
      <w:r>
        <w:rPr>
          <w:color w:val="1C1C1C"/>
          <w:spacing w:val="-3"/>
          <w:sz w:val="24"/>
        </w:rPr>
        <w:t> </w:t>
      </w:r>
      <w:r>
        <w:rPr>
          <w:color w:val="1C1C1C"/>
          <w:sz w:val="24"/>
        </w:rPr>
        <w:t>Developer is</w:t>
      </w:r>
      <w:r>
        <w:rPr>
          <w:color w:val="1C1C1C"/>
          <w:spacing w:val="-6"/>
          <w:sz w:val="24"/>
        </w:rPr>
        <w:t> </w:t>
      </w:r>
      <w:r>
        <w:rPr>
          <w:color w:val="1C1C1C"/>
          <w:sz w:val="24"/>
        </w:rPr>
        <w:t>diligently pursuing recommencement</w:t>
      </w:r>
      <w:r>
        <w:rPr>
          <w:color w:val="1C1C1C"/>
          <w:spacing w:val="-15"/>
          <w:sz w:val="24"/>
        </w:rPr>
        <w:t> </w:t>
      </w:r>
      <w:r>
        <w:rPr>
          <w:color w:val="1C1C1C"/>
          <w:sz w:val="24"/>
        </w:rPr>
        <w:t>of</w:t>
      </w:r>
      <w:r>
        <w:rPr>
          <w:color w:val="1C1C1C"/>
          <w:spacing w:val="-6"/>
          <w:sz w:val="24"/>
        </w:rPr>
        <w:t> </w:t>
      </w:r>
      <w:r>
        <w:rPr>
          <w:color w:val="1C1C1C"/>
          <w:sz w:val="24"/>
        </w:rPr>
        <w:t>operations;</w:t>
      </w:r>
    </w:p>
    <w:p>
      <w:pPr>
        <w:spacing w:line="240" w:lineRule="auto" w:before="0"/>
        <w:ind w:left="2252" w:right="303" w:firstLine="16"/>
        <w:jc w:val="both"/>
        <w:rPr>
          <w:sz w:val="24"/>
        </w:rPr>
      </w:pPr>
      <w:r>
        <w:rPr>
          <w:color w:val="1C1C1C"/>
          <w:sz w:val="24"/>
        </w:rPr>
        <w:t>(e) Developer's written notice that the Project will not be completed or will be permanently discontinued; (f) insolvency, receivership, bankruptcy, foreclosure, deed in lieu, or similar event materially impairing Developer's ability to perform decommissioning obligations, unless adequate replacement security and a responsible operator are provided and approved by the County; or (g) any other event expressly identified as a decommissioning trigger in the Development Agreement, Road Use</w:t>
      </w:r>
      <w:r>
        <w:rPr>
          <w:color w:val="1C1C1C"/>
          <w:spacing w:val="-10"/>
          <w:sz w:val="24"/>
        </w:rPr>
        <w:t> </w:t>
      </w:r>
      <w:r>
        <w:rPr>
          <w:color w:val="1C1C1C"/>
          <w:sz w:val="24"/>
        </w:rPr>
        <w:t>Agreement, permit, approval, or applicable law.</w:t>
      </w:r>
    </w:p>
    <w:p>
      <w:pPr>
        <w:pStyle w:val="ListParagraph"/>
        <w:numPr>
          <w:ilvl w:val="0"/>
          <w:numId w:val="2"/>
        </w:numPr>
        <w:tabs>
          <w:tab w:pos="3683" w:val="left" w:leader="none"/>
        </w:tabs>
        <w:spacing w:line="240" w:lineRule="auto" w:before="237" w:after="0"/>
        <w:ind w:left="2241" w:right="304" w:firstLine="724"/>
        <w:jc w:val="both"/>
        <w:rPr>
          <w:sz w:val="24"/>
        </w:rPr>
      </w:pPr>
      <w:r>
        <w:rPr>
          <w:color w:val="1C1C1C"/>
          <w:sz w:val="24"/>
        </w:rPr>
        <w:t>If only a discrete phase or portion of the Project is abandoned or permanently discontinued, the County may require partial decommissioning and Restoration of that phase or portion, together with an updated Decommissioning Plan and updated Decommissioning Security for the remaining Project.</w:t>
      </w:r>
    </w:p>
    <w:p>
      <w:pPr>
        <w:pStyle w:val="ListParagraph"/>
        <w:numPr>
          <w:ilvl w:val="0"/>
          <w:numId w:val="3"/>
        </w:numPr>
        <w:tabs>
          <w:tab w:pos="2955" w:val="left" w:leader="none"/>
        </w:tabs>
        <w:spacing w:line="240" w:lineRule="auto" w:before="243" w:after="0"/>
        <w:ind w:left="1498" w:right="325" w:firstLine="736"/>
        <w:jc w:val="both"/>
        <w:rPr>
          <w:color w:val="1C1C1C"/>
          <w:sz w:val="24"/>
        </w:rPr>
      </w:pPr>
      <w:r>
        <w:rPr>
          <w:color w:val="1C1C1C"/>
          <w:sz w:val="24"/>
        </w:rPr>
        <w:t>On every tenth (10th) anniversary of the commencement of commercial operation</w:t>
      </w:r>
      <w:r>
        <w:rPr>
          <w:color w:val="1C1C1C"/>
          <w:spacing w:val="-15"/>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Project,</w:t>
      </w:r>
      <w:r>
        <w:rPr>
          <w:color w:val="1C1C1C"/>
          <w:spacing w:val="-15"/>
          <w:sz w:val="24"/>
        </w:rPr>
        <w:t> </w:t>
      </w:r>
      <w:r>
        <w:rPr>
          <w:color w:val="1C1C1C"/>
          <w:sz w:val="24"/>
        </w:rPr>
        <w:t>Developer</w:t>
      </w:r>
      <w:r>
        <w:rPr>
          <w:color w:val="1C1C1C"/>
          <w:spacing w:val="-14"/>
          <w:sz w:val="24"/>
        </w:rPr>
        <w:t> </w:t>
      </w:r>
      <w:r>
        <w:rPr>
          <w:color w:val="1C1C1C"/>
          <w:sz w:val="24"/>
        </w:rPr>
        <w:t>shall</w:t>
      </w:r>
      <w:r>
        <w:rPr>
          <w:color w:val="1C1C1C"/>
          <w:spacing w:val="-10"/>
          <w:sz w:val="24"/>
        </w:rPr>
        <w:t> </w:t>
      </w:r>
      <w:r>
        <w:rPr>
          <w:color w:val="1C1C1C"/>
          <w:sz w:val="24"/>
        </w:rPr>
        <w:t>provide</w:t>
      </w:r>
      <w:r>
        <w:rPr>
          <w:color w:val="1C1C1C"/>
          <w:spacing w:val="-7"/>
          <w:sz w:val="24"/>
        </w:rPr>
        <w:t> </w:t>
      </w:r>
      <w:r>
        <w:rPr>
          <w:color w:val="1C1C1C"/>
          <w:sz w:val="24"/>
        </w:rPr>
        <w:t>to</w:t>
      </w:r>
      <w:r>
        <w:rPr>
          <w:color w:val="1C1C1C"/>
          <w:spacing w:val="-15"/>
          <w:sz w:val="24"/>
        </w:rPr>
        <w:t> </w:t>
      </w:r>
      <w:r>
        <w:rPr>
          <w:color w:val="1C1C1C"/>
          <w:sz w:val="24"/>
        </w:rPr>
        <w:t>the</w:t>
      </w:r>
      <w:r>
        <w:rPr>
          <w:color w:val="1C1C1C"/>
          <w:spacing w:val="-15"/>
          <w:sz w:val="24"/>
        </w:rPr>
        <w:t> </w:t>
      </w:r>
      <w:r>
        <w:rPr>
          <w:color w:val="1C1C1C"/>
          <w:sz w:val="24"/>
        </w:rPr>
        <w:t>County</w:t>
      </w:r>
      <w:r>
        <w:rPr>
          <w:color w:val="1C1C1C"/>
          <w:spacing w:val="-13"/>
          <w:sz w:val="24"/>
        </w:rPr>
        <w:t> </w:t>
      </w:r>
      <w:r>
        <w:rPr>
          <w:color w:val="1C1C1C"/>
          <w:sz w:val="24"/>
        </w:rPr>
        <w:t>an</w:t>
      </w:r>
      <w:r>
        <w:rPr>
          <w:color w:val="1C1C1C"/>
          <w:spacing w:val="-15"/>
          <w:sz w:val="24"/>
        </w:rPr>
        <w:t> </w:t>
      </w:r>
      <w:r>
        <w:rPr>
          <w:color w:val="1C1C1C"/>
          <w:sz w:val="24"/>
        </w:rPr>
        <w:t>estimate</w:t>
      </w:r>
      <w:r>
        <w:rPr>
          <w:color w:val="1C1C1C"/>
          <w:spacing w:val="-10"/>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projected salvage value</w:t>
      </w:r>
      <w:r>
        <w:rPr>
          <w:color w:val="1C1C1C"/>
          <w:spacing w:val="-7"/>
          <w:sz w:val="24"/>
        </w:rPr>
        <w:t> </w:t>
      </w:r>
      <w:r>
        <w:rPr>
          <w:color w:val="1C1C1C"/>
          <w:sz w:val="24"/>
        </w:rPr>
        <w:t>of</w:t>
      </w:r>
      <w:r>
        <w:rPr>
          <w:color w:val="1C1C1C"/>
          <w:spacing w:val="-7"/>
          <w:sz w:val="24"/>
        </w:rPr>
        <w:t> </w:t>
      </w:r>
      <w:r>
        <w:rPr>
          <w:color w:val="1C1C1C"/>
          <w:sz w:val="24"/>
        </w:rPr>
        <w:t>the</w:t>
      </w:r>
      <w:r>
        <w:rPr>
          <w:color w:val="1C1C1C"/>
          <w:spacing w:val="-5"/>
          <w:sz w:val="24"/>
        </w:rPr>
        <w:t> </w:t>
      </w:r>
      <w:r>
        <w:rPr>
          <w:color w:val="1C1C1C"/>
          <w:sz w:val="24"/>
        </w:rPr>
        <w:t>equipment to</w:t>
      </w:r>
      <w:r>
        <w:rPr>
          <w:color w:val="1C1C1C"/>
          <w:spacing w:val="-5"/>
          <w:sz w:val="24"/>
        </w:rPr>
        <w:t> </w:t>
      </w:r>
      <w:r>
        <w:rPr>
          <w:color w:val="1C1C1C"/>
          <w:sz w:val="24"/>
        </w:rPr>
        <w:t>be</w:t>
      </w:r>
      <w:r>
        <w:rPr>
          <w:color w:val="1C1C1C"/>
          <w:spacing w:val="-8"/>
          <w:sz w:val="24"/>
        </w:rPr>
        <w:t> </w:t>
      </w:r>
      <w:r>
        <w:rPr>
          <w:color w:val="1C1C1C"/>
          <w:sz w:val="24"/>
        </w:rPr>
        <w:t>removed from the</w:t>
      </w:r>
      <w:r>
        <w:rPr>
          <w:color w:val="1C1C1C"/>
          <w:spacing w:val="-9"/>
          <w:sz w:val="24"/>
        </w:rPr>
        <w:t> </w:t>
      </w:r>
      <w:r>
        <w:rPr>
          <w:color w:val="1C1C1C"/>
          <w:sz w:val="24"/>
        </w:rPr>
        <w:t>Project site</w:t>
      </w:r>
      <w:r>
        <w:rPr>
          <w:color w:val="1C1C1C"/>
          <w:spacing w:val="-3"/>
          <w:sz w:val="24"/>
        </w:rPr>
        <w:t> </w:t>
      </w:r>
      <w:r>
        <w:rPr>
          <w:color w:val="1C1C1C"/>
          <w:sz w:val="24"/>
        </w:rPr>
        <w:t>and</w:t>
      </w:r>
      <w:r>
        <w:rPr>
          <w:color w:val="1C1C1C"/>
          <w:spacing w:val="-2"/>
          <w:sz w:val="24"/>
        </w:rPr>
        <w:t> </w:t>
      </w:r>
      <w:r>
        <w:rPr>
          <w:color w:val="1C1C1C"/>
          <w:sz w:val="24"/>
        </w:rPr>
        <w:t>the</w:t>
      </w:r>
      <w:r>
        <w:rPr>
          <w:color w:val="1C1C1C"/>
          <w:spacing w:val="-6"/>
          <w:sz w:val="24"/>
        </w:rPr>
        <w:t> </w:t>
      </w:r>
      <w:r>
        <w:rPr>
          <w:color w:val="1C1C1C"/>
          <w:sz w:val="24"/>
        </w:rPr>
        <w:t>projected cost to Developer of decommissioning and restoration upon the termination of commercial operation of</w:t>
      </w:r>
      <w:r>
        <w:rPr>
          <w:color w:val="1C1C1C"/>
          <w:spacing w:val="-2"/>
          <w:sz w:val="24"/>
        </w:rPr>
        <w:t> </w:t>
      </w:r>
      <w:r>
        <w:rPr>
          <w:color w:val="1C1C1C"/>
          <w:sz w:val="24"/>
        </w:rPr>
        <w:t>the</w:t>
      </w:r>
      <w:r>
        <w:rPr>
          <w:color w:val="1C1C1C"/>
          <w:spacing w:val="-4"/>
          <w:sz w:val="24"/>
        </w:rPr>
        <w:t> </w:t>
      </w:r>
      <w:r>
        <w:rPr>
          <w:color w:val="1C1C1C"/>
          <w:sz w:val="24"/>
        </w:rPr>
        <w:t>Project as</w:t>
      </w:r>
      <w:r>
        <w:rPr>
          <w:color w:val="1C1C1C"/>
          <w:spacing w:val="-3"/>
          <w:sz w:val="24"/>
        </w:rPr>
        <w:t> </w:t>
      </w:r>
      <w:r>
        <w:rPr>
          <w:color w:val="1C1C1C"/>
          <w:sz w:val="24"/>
        </w:rPr>
        <w:t>determined by an independent engineer mutually agreeable to the</w:t>
      </w:r>
      <w:r>
        <w:rPr>
          <w:color w:val="1C1C1C"/>
          <w:spacing w:val="-15"/>
          <w:sz w:val="24"/>
        </w:rPr>
        <w:t> </w:t>
      </w:r>
      <w:r>
        <w:rPr>
          <w:color w:val="1C1C1C"/>
          <w:sz w:val="24"/>
        </w:rPr>
        <w:t>County</w:t>
      </w:r>
      <w:r>
        <w:rPr>
          <w:color w:val="1C1C1C"/>
          <w:spacing w:val="-15"/>
          <w:sz w:val="24"/>
        </w:rPr>
        <w:t> </w:t>
      </w:r>
      <w:r>
        <w:rPr>
          <w:color w:val="1C1C1C"/>
          <w:sz w:val="24"/>
        </w:rPr>
        <w:t>and</w:t>
      </w:r>
      <w:r>
        <w:rPr>
          <w:color w:val="1C1C1C"/>
          <w:spacing w:val="-15"/>
          <w:sz w:val="24"/>
        </w:rPr>
        <w:t> </w:t>
      </w:r>
      <w:r>
        <w:rPr>
          <w:color w:val="1C1C1C"/>
          <w:sz w:val="24"/>
        </w:rPr>
        <w:t>Developer.</w:t>
      </w:r>
      <w:r>
        <w:rPr>
          <w:color w:val="1C1C1C"/>
          <w:spacing w:val="27"/>
          <w:sz w:val="24"/>
        </w:rPr>
        <w:t> </w:t>
      </w:r>
      <w:r>
        <w:rPr>
          <w:color w:val="1C1C1C"/>
          <w:sz w:val="24"/>
        </w:rPr>
        <w:t>The</w:t>
      </w:r>
      <w:r>
        <w:rPr>
          <w:color w:val="1C1C1C"/>
          <w:spacing w:val="-15"/>
          <w:sz w:val="24"/>
        </w:rPr>
        <w:t> </w:t>
      </w:r>
      <w:r>
        <w:rPr>
          <w:color w:val="1C1C1C"/>
          <w:sz w:val="24"/>
        </w:rPr>
        <w:t>Decommissioning</w:t>
      </w:r>
      <w:r>
        <w:rPr>
          <w:color w:val="1C1C1C"/>
          <w:spacing w:val="-15"/>
          <w:sz w:val="24"/>
        </w:rPr>
        <w:t> </w:t>
      </w:r>
      <w:r>
        <w:rPr>
          <w:color w:val="1C1C1C"/>
          <w:sz w:val="24"/>
        </w:rPr>
        <w:t>Security</w:t>
      </w:r>
      <w:r>
        <w:rPr>
          <w:color w:val="1C1C1C"/>
          <w:spacing w:val="-4"/>
          <w:sz w:val="24"/>
        </w:rPr>
        <w:t> </w:t>
      </w:r>
      <w:r>
        <w:rPr>
          <w:color w:val="1C1C1C"/>
          <w:sz w:val="24"/>
        </w:rPr>
        <w:t>shall</w:t>
      </w:r>
      <w:r>
        <w:rPr>
          <w:color w:val="1C1C1C"/>
          <w:spacing w:val="-11"/>
          <w:sz w:val="24"/>
        </w:rPr>
        <w:t> </w:t>
      </w:r>
      <w:r>
        <w:rPr>
          <w:color w:val="1C1C1C"/>
          <w:sz w:val="24"/>
        </w:rPr>
        <w:t>be</w:t>
      </w:r>
      <w:r>
        <w:rPr>
          <w:color w:val="1C1C1C"/>
          <w:spacing w:val="-13"/>
          <w:sz w:val="24"/>
        </w:rPr>
        <w:t> </w:t>
      </w:r>
      <w:r>
        <w:rPr>
          <w:color w:val="1C1C1C"/>
          <w:sz w:val="24"/>
        </w:rPr>
        <w:t>based</w:t>
      </w:r>
      <w:r>
        <w:rPr>
          <w:color w:val="1C1C1C"/>
          <w:spacing w:val="-10"/>
          <w:sz w:val="24"/>
        </w:rPr>
        <w:t> </w:t>
      </w:r>
      <w:r>
        <w:rPr>
          <w:color w:val="1C1C1C"/>
          <w:sz w:val="24"/>
        </w:rPr>
        <w:t>on</w:t>
      </w:r>
      <w:r>
        <w:rPr>
          <w:color w:val="1C1C1C"/>
          <w:spacing w:val="-15"/>
          <w:sz w:val="24"/>
        </w:rPr>
        <w:t> </w:t>
      </w:r>
      <w:r>
        <w:rPr>
          <w:color w:val="1C1C1C"/>
          <w:sz w:val="24"/>
        </w:rPr>
        <w:t>the</w:t>
      </w:r>
      <w:r>
        <w:rPr>
          <w:color w:val="1C1C1C"/>
          <w:spacing w:val="-15"/>
          <w:sz w:val="24"/>
        </w:rPr>
        <w:t> </w:t>
      </w:r>
      <w:r>
        <w:rPr>
          <w:color w:val="1C1C1C"/>
          <w:sz w:val="24"/>
        </w:rPr>
        <w:t>full</w:t>
      </w:r>
      <w:r>
        <w:rPr>
          <w:color w:val="1C1C1C"/>
          <w:spacing w:val="-15"/>
          <w:sz w:val="24"/>
        </w:rPr>
        <w:t> </w:t>
      </w:r>
      <w:r>
        <w:rPr>
          <w:color w:val="1C1C1C"/>
          <w:sz w:val="24"/>
        </w:rPr>
        <w:t>gross cost of decommissioning</w:t>
      </w:r>
      <w:r>
        <w:rPr>
          <w:color w:val="1C1C1C"/>
          <w:spacing w:val="-2"/>
          <w:sz w:val="24"/>
        </w:rPr>
        <w:t> </w:t>
      </w:r>
      <w:r>
        <w:rPr>
          <w:color w:val="1C1C1C"/>
          <w:sz w:val="24"/>
        </w:rPr>
        <w:t>and Restoration and shall not be reduced by projected salvage value unless the</w:t>
      </w:r>
      <w:r>
        <w:rPr>
          <w:color w:val="1C1C1C"/>
          <w:spacing w:val="-2"/>
          <w:sz w:val="24"/>
        </w:rPr>
        <w:t> </w:t>
      </w:r>
      <w:r>
        <w:rPr>
          <w:color w:val="1C1C1C"/>
          <w:sz w:val="24"/>
        </w:rPr>
        <w:t>County, in</w:t>
      </w:r>
      <w:r>
        <w:rPr>
          <w:color w:val="1C1C1C"/>
          <w:spacing w:val="-2"/>
          <w:sz w:val="24"/>
        </w:rPr>
        <w:t> </w:t>
      </w:r>
      <w:r>
        <w:rPr>
          <w:color w:val="1C1C1C"/>
          <w:sz w:val="24"/>
        </w:rPr>
        <w:t>its</w:t>
      </w:r>
      <w:r>
        <w:rPr>
          <w:color w:val="1C1C1C"/>
          <w:spacing w:val="-5"/>
          <w:sz w:val="24"/>
        </w:rPr>
        <w:t> </w:t>
      </w:r>
      <w:r>
        <w:rPr>
          <w:color w:val="1C1C1C"/>
          <w:sz w:val="24"/>
        </w:rPr>
        <w:t>sole discretion, approves a</w:t>
      </w:r>
      <w:r>
        <w:rPr>
          <w:color w:val="1C1C1C"/>
          <w:spacing w:val="-7"/>
          <w:sz w:val="24"/>
        </w:rPr>
        <w:t> </w:t>
      </w:r>
      <w:r>
        <w:rPr>
          <w:color w:val="1C1C1C"/>
          <w:sz w:val="24"/>
        </w:rPr>
        <w:t>salvage-value credit in</w:t>
      </w:r>
      <w:r>
        <w:rPr>
          <w:color w:val="1C1C1C"/>
          <w:spacing w:val="-5"/>
          <w:sz w:val="24"/>
        </w:rPr>
        <w:t> </w:t>
      </w:r>
      <w:r>
        <w:rPr>
          <w:color w:val="1C1C1C"/>
          <w:sz w:val="24"/>
        </w:rPr>
        <w:t>writing. Any</w:t>
      </w:r>
      <w:r>
        <w:rPr>
          <w:color w:val="1C1C1C"/>
          <w:spacing w:val="38"/>
          <w:sz w:val="24"/>
        </w:rPr>
        <w:t> </w:t>
      </w:r>
      <w:r>
        <w:rPr>
          <w:color w:val="1C1C1C"/>
          <w:sz w:val="24"/>
        </w:rPr>
        <w:t>approved</w:t>
      </w:r>
      <w:r>
        <w:rPr>
          <w:color w:val="1C1C1C"/>
          <w:spacing w:val="40"/>
          <w:sz w:val="24"/>
        </w:rPr>
        <w:t> </w:t>
      </w:r>
      <w:r>
        <w:rPr>
          <w:color w:val="1C1C1C"/>
          <w:sz w:val="24"/>
        </w:rPr>
        <w:t>salvage-value</w:t>
      </w:r>
      <w:r>
        <w:rPr>
          <w:color w:val="1C1C1C"/>
          <w:spacing w:val="40"/>
          <w:sz w:val="24"/>
        </w:rPr>
        <w:t> </w:t>
      </w:r>
      <w:r>
        <w:rPr>
          <w:color w:val="1C1C1C"/>
          <w:sz w:val="24"/>
        </w:rPr>
        <w:t>credit</w:t>
      </w:r>
      <w:r>
        <w:rPr>
          <w:color w:val="1C1C1C"/>
          <w:spacing w:val="39"/>
          <w:sz w:val="24"/>
        </w:rPr>
        <w:t> </w:t>
      </w:r>
      <w:r>
        <w:rPr>
          <w:color w:val="1C1C1C"/>
          <w:sz w:val="24"/>
        </w:rPr>
        <w:t>shall</w:t>
      </w:r>
      <w:r>
        <w:rPr>
          <w:color w:val="1C1C1C"/>
          <w:spacing w:val="40"/>
          <w:sz w:val="24"/>
        </w:rPr>
        <w:t> </w:t>
      </w:r>
      <w:r>
        <w:rPr>
          <w:color w:val="1C1C1C"/>
          <w:sz w:val="24"/>
        </w:rPr>
        <w:t>be</w:t>
      </w:r>
      <w:r>
        <w:rPr>
          <w:color w:val="1C1C1C"/>
          <w:spacing w:val="31"/>
          <w:sz w:val="24"/>
        </w:rPr>
        <w:t> </w:t>
      </w:r>
      <w:r>
        <w:rPr>
          <w:color w:val="1C1C1C"/>
          <w:sz w:val="24"/>
        </w:rPr>
        <w:t>conservative,</w:t>
      </w:r>
      <w:r>
        <w:rPr>
          <w:color w:val="1C1C1C"/>
          <w:spacing w:val="40"/>
          <w:sz w:val="24"/>
        </w:rPr>
        <w:t> </w:t>
      </w:r>
      <w:r>
        <w:rPr>
          <w:color w:val="1C1C1C"/>
          <w:sz w:val="24"/>
        </w:rPr>
        <w:t>separately</w:t>
      </w:r>
      <w:r>
        <w:rPr>
          <w:color w:val="1C1C1C"/>
          <w:spacing w:val="40"/>
          <w:sz w:val="24"/>
        </w:rPr>
        <w:t> </w:t>
      </w:r>
      <w:r>
        <w:rPr>
          <w:color w:val="1C1C1C"/>
          <w:sz w:val="24"/>
        </w:rPr>
        <w:t>documented,</w:t>
      </w:r>
      <w:r>
        <w:rPr>
          <w:color w:val="1C1C1C"/>
          <w:spacing w:val="40"/>
          <w:sz w:val="24"/>
        </w:rPr>
        <w:t> </w:t>
      </w:r>
      <w:r>
        <w:rPr>
          <w:color w:val="1C1C1C"/>
          <w:sz w:val="24"/>
        </w:rPr>
        <w:t>not</w:t>
      </w:r>
    </w:p>
    <w:p>
      <w:pPr>
        <w:pStyle w:val="ListParagraph"/>
        <w:spacing w:after="0" w:line="240" w:lineRule="auto"/>
        <w:jc w:val="both"/>
        <w:rPr>
          <w:sz w:val="24"/>
        </w:rPr>
        <w:sectPr>
          <w:pgSz w:w="12240" w:h="15840"/>
          <w:pgMar w:header="154" w:footer="640" w:top="440" w:bottom="880" w:left="720" w:right="1080"/>
        </w:sectPr>
      </w:pPr>
    </w:p>
    <w:p>
      <w:pPr>
        <w:pStyle w:val="BodyText"/>
      </w:pPr>
    </w:p>
    <w:p>
      <w:pPr>
        <w:pStyle w:val="BodyText"/>
      </w:pPr>
    </w:p>
    <w:p>
      <w:pPr>
        <w:pStyle w:val="BodyText"/>
      </w:pPr>
    </w:p>
    <w:p>
      <w:pPr>
        <w:pStyle w:val="BodyText"/>
        <w:spacing w:before="55"/>
      </w:pPr>
    </w:p>
    <w:p>
      <w:pPr>
        <w:pStyle w:val="BodyText"/>
        <w:spacing w:line="249" w:lineRule="auto"/>
        <w:ind w:left="1604" w:firstLine="2"/>
      </w:pPr>
      <w:r>
        <w:rPr>
          <w:color w:val="1D1D1D"/>
          <w:w w:val="105"/>
        </w:rPr>
        <w:t>exceed</w:t>
      </w:r>
      <w:r>
        <w:rPr>
          <w:color w:val="1D1D1D"/>
          <w:spacing w:val="12"/>
          <w:w w:val="105"/>
        </w:rPr>
        <w:t> </w:t>
      </w:r>
      <w:r>
        <w:rPr>
          <w:color w:val="1D1D1D"/>
          <w:w w:val="105"/>
        </w:rPr>
        <w:t>twenty-five</w:t>
      </w:r>
      <w:r>
        <w:rPr>
          <w:color w:val="1D1D1D"/>
          <w:spacing w:val="13"/>
          <w:w w:val="105"/>
        </w:rPr>
        <w:t> </w:t>
      </w:r>
      <w:r>
        <w:rPr>
          <w:color w:val="1D1D1D"/>
          <w:w w:val="105"/>
        </w:rPr>
        <w:t>percent</w:t>
      </w:r>
      <w:r>
        <w:rPr>
          <w:color w:val="1D1D1D"/>
          <w:w w:val="105"/>
        </w:rPr>
        <w:t> (25%)</w:t>
      </w:r>
      <w:r>
        <w:rPr>
          <w:color w:val="1D1D1D"/>
          <w:w w:val="105"/>
        </w:rPr>
        <w:t> of the</w:t>
      </w:r>
      <w:r>
        <w:rPr>
          <w:color w:val="1D1D1D"/>
          <w:spacing w:val="-1"/>
          <w:w w:val="105"/>
        </w:rPr>
        <w:t> </w:t>
      </w:r>
      <w:r>
        <w:rPr>
          <w:color w:val="1D1D1D"/>
          <w:w w:val="105"/>
        </w:rPr>
        <w:t>gross Decommissioning</w:t>
      </w:r>
      <w:r>
        <w:rPr>
          <w:color w:val="1D1D1D"/>
          <w:spacing w:val="-3"/>
          <w:w w:val="105"/>
        </w:rPr>
        <w:t> </w:t>
      </w:r>
      <w:r>
        <w:rPr>
          <w:color w:val="1D1D1D"/>
          <w:w w:val="105"/>
        </w:rPr>
        <w:t>Cost</w:t>
      </w:r>
      <w:r>
        <w:rPr>
          <w:color w:val="1D1D1D"/>
          <w:w w:val="105"/>
        </w:rPr>
        <w:t> Estimate, and</w:t>
      </w:r>
      <w:r>
        <w:rPr>
          <w:color w:val="1D1D1D"/>
          <w:w w:val="105"/>
        </w:rPr>
        <w:t> be supported by current market data.</w:t>
      </w:r>
    </w:p>
    <w:p>
      <w:pPr>
        <w:pStyle w:val="ListParagraph"/>
        <w:numPr>
          <w:ilvl w:val="1"/>
          <w:numId w:val="3"/>
        </w:numPr>
        <w:tabs>
          <w:tab w:pos="3741" w:val="left" w:leader="none"/>
        </w:tabs>
        <w:spacing w:line="252" w:lineRule="auto" w:before="248" w:after="0"/>
        <w:ind w:left="2294" w:right="292" w:firstLine="734"/>
        <w:jc w:val="both"/>
        <w:rPr>
          <w:sz w:val="23"/>
        </w:rPr>
      </w:pPr>
      <w:r>
        <w:rPr>
          <w:color w:val="1D1D1D"/>
          <w:sz w:val="23"/>
        </w:rPr>
        <w:t>No salvage credit shall be allowed for materials that are obsolete, contaminated,</w:t>
      </w:r>
      <w:r>
        <w:rPr>
          <w:color w:val="1D1D1D"/>
          <w:spacing w:val="40"/>
          <w:sz w:val="23"/>
        </w:rPr>
        <w:t> </w:t>
      </w:r>
      <w:r>
        <w:rPr>
          <w:color w:val="1D1D1D"/>
          <w:sz w:val="23"/>
        </w:rPr>
        <w:t>encumbered,</w:t>
      </w:r>
      <w:r>
        <w:rPr>
          <w:color w:val="1D1D1D"/>
          <w:spacing w:val="40"/>
          <w:sz w:val="23"/>
        </w:rPr>
        <w:t> </w:t>
      </w:r>
      <w:r>
        <w:rPr>
          <w:color w:val="1D1D1D"/>
          <w:sz w:val="23"/>
        </w:rPr>
        <w:t>difficult</w:t>
      </w:r>
      <w:r>
        <w:rPr>
          <w:color w:val="1D1D1D"/>
          <w:spacing w:val="40"/>
          <w:sz w:val="23"/>
        </w:rPr>
        <w:t> </w:t>
      </w:r>
      <w:r>
        <w:rPr>
          <w:color w:val="1D1D1D"/>
          <w:sz w:val="23"/>
        </w:rPr>
        <w:t>to remove,</w:t>
      </w:r>
      <w:r>
        <w:rPr>
          <w:color w:val="1D1D1D"/>
          <w:spacing w:val="40"/>
          <w:sz w:val="23"/>
        </w:rPr>
        <w:t> </w:t>
      </w:r>
      <w:r>
        <w:rPr>
          <w:color w:val="1D1D1D"/>
          <w:sz w:val="23"/>
        </w:rPr>
        <w:t>subject</w:t>
      </w:r>
      <w:r>
        <w:rPr>
          <w:color w:val="1D1D1D"/>
          <w:spacing w:val="40"/>
          <w:sz w:val="23"/>
        </w:rPr>
        <w:t> </w:t>
      </w:r>
      <w:r>
        <w:rPr>
          <w:color w:val="1D1D1D"/>
          <w:sz w:val="23"/>
        </w:rPr>
        <w:t>to uncertain market demand,</w:t>
      </w:r>
      <w:r>
        <w:rPr>
          <w:color w:val="1D1D1D"/>
          <w:spacing w:val="40"/>
          <w:sz w:val="23"/>
        </w:rPr>
        <w:t> </w:t>
      </w:r>
      <w:r>
        <w:rPr>
          <w:color w:val="1D1D1D"/>
          <w:sz w:val="23"/>
        </w:rPr>
        <w:t>or</w:t>
      </w:r>
      <w:r>
        <w:rPr>
          <w:color w:val="1D1D1D"/>
          <w:spacing w:val="40"/>
          <w:sz w:val="23"/>
        </w:rPr>
        <w:t> </w:t>
      </w:r>
      <w:r>
        <w:rPr>
          <w:color w:val="1D1D1D"/>
          <w:sz w:val="23"/>
        </w:rPr>
        <w:t>necessary</w:t>
      </w:r>
      <w:r>
        <w:rPr>
          <w:color w:val="1D1D1D"/>
          <w:spacing w:val="40"/>
          <w:sz w:val="23"/>
        </w:rPr>
        <w:t> </w:t>
      </w:r>
      <w:r>
        <w:rPr>
          <w:color w:val="1D1D1D"/>
          <w:sz w:val="23"/>
        </w:rPr>
        <w:t>to</w:t>
      </w:r>
      <w:r>
        <w:rPr>
          <w:color w:val="1D1D1D"/>
          <w:spacing w:val="40"/>
          <w:sz w:val="23"/>
        </w:rPr>
        <w:t> </w:t>
      </w:r>
      <w:r>
        <w:rPr>
          <w:color w:val="1D1D1D"/>
          <w:sz w:val="23"/>
        </w:rPr>
        <w:t>fund</w:t>
      </w:r>
      <w:r>
        <w:rPr>
          <w:color w:val="1D1D1D"/>
          <w:spacing w:val="40"/>
          <w:sz w:val="23"/>
        </w:rPr>
        <w:t> </w:t>
      </w:r>
      <w:r>
        <w:rPr>
          <w:color w:val="1D1D1D"/>
          <w:sz w:val="23"/>
        </w:rPr>
        <w:t>waste</w:t>
      </w:r>
      <w:r>
        <w:rPr>
          <w:color w:val="1D1D1D"/>
          <w:spacing w:val="40"/>
          <w:sz w:val="23"/>
        </w:rPr>
        <w:t> </w:t>
      </w:r>
      <w:r>
        <w:rPr>
          <w:color w:val="1D1D1D"/>
          <w:sz w:val="23"/>
        </w:rPr>
        <w:t>disposal</w:t>
      </w:r>
      <w:r>
        <w:rPr>
          <w:color w:val="1D1D1D"/>
          <w:spacing w:val="40"/>
          <w:sz w:val="23"/>
        </w:rPr>
        <w:t> </w:t>
      </w:r>
      <w:r>
        <w:rPr>
          <w:color w:val="1D1D1D"/>
          <w:sz w:val="23"/>
        </w:rPr>
        <w:t>or</w:t>
      </w:r>
      <w:r>
        <w:rPr>
          <w:color w:val="1D1D1D"/>
          <w:spacing w:val="40"/>
          <w:sz w:val="23"/>
        </w:rPr>
        <w:t> </w:t>
      </w:r>
      <w:r>
        <w:rPr>
          <w:color w:val="1D1D1D"/>
          <w:sz w:val="23"/>
        </w:rPr>
        <w:t>environmental</w:t>
      </w:r>
      <w:r>
        <w:rPr>
          <w:color w:val="1D1D1D"/>
          <w:spacing w:val="40"/>
          <w:sz w:val="23"/>
        </w:rPr>
        <w:t> </w:t>
      </w:r>
      <w:r>
        <w:rPr>
          <w:color w:val="1D1D1D"/>
          <w:sz w:val="23"/>
        </w:rPr>
        <w:t>remediation. Salvage proceeds, if any, shall first be applied to decommissioning, Restoration, environmental compliance, road repairs, County costs, and other obligations under this Agreement.</w:t>
      </w:r>
      <w:r>
        <w:rPr>
          <w:color w:val="1D1D1D"/>
          <w:spacing w:val="40"/>
          <w:sz w:val="23"/>
        </w:rPr>
        <w:t> </w:t>
      </w:r>
      <w:r>
        <w:rPr>
          <w:color w:val="1D1D1D"/>
          <w:sz w:val="23"/>
        </w:rPr>
        <w:t>Developer shall remain liable for all costs exceeding salvage proceeds and the Decommissioning Security amount.</w:t>
      </w:r>
    </w:p>
    <w:p>
      <w:pPr>
        <w:pStyle w:val="ListParagraph"/>
        <w:numPr>
          <w:ilvl w:val="1"/>
          <w:numId w:val="3"/>
        </w:numPr>
        <w:tabs>
          <w:tab w:pos="3719" w:val="left" w:leader="none"/>
        </w:tabs>
        <w:spacing w:line="249" w:lineRule="auto" w:before="235" w:after="0"/>
        <w:ind w:left="2231" w:right="298" w:firstLine="772"/>
        <w:jc w:val="both"/>
        <w:rPr>
          <w:sz w:val="23"/>
        </w:rPr>
      </w:pPr>
      <w:r>
        <w:rPr>
          <w:color w:val="1D1D1D"/>
          <w:w w:val="105"/>
          <w:sz w:val="23"/>
        </w:rPr>
        <w:t>Developer shall</w:t>
      </w:r>
      <w:r>
        <w:rPr>
          <w:color w:val="1D1D1D"/>
          <w:w w:val="105"/>
          <w:sz w:val="23"/>
        </w:rPr>
        <w:t> provide</w:t>
      </w:r>
      <w:r>
        <w:rPr>
          <w:color w:val="1D1D1D"/>
          <w:w w:val="105"/>
          <w:sz w:val="23"/>
        </w:rPr>
        <w:t> and</w:t>
      </w:r>
      <w:r>
        <w:rPr>
          <w:color w:val="1D1D1D"/>
          <w:w w:val="105"/>
          <w:sz w:val="23"/>
        </w:rPr>
        <w:t> continuously</w:t>
      </w:r>
      <w:r>
        <w:rPr>
          <w:color w:val="1D1D1D"/>
          <w:w w:val="105"/>
          <w:sz w:val="23"/>
        </w:rPr>
        <w:t> maintain</w:t>
      </w:r>
      <w:r>
        <w:rPr>
          <w:color w:val="1D1D1D"/>
          <w:w w:val="105"/>
          <w:sz w:val="23"/>
        </w:rPr>
        <w:t> financial assurance</w:t>
      </w:r>
      <w:r>
        <w:rPr>
          <w:color w:val="1D1D1D"/>
          <w:w w:val="105"/>
          <w:sz w:val="23"/>
        </w:rPr>
        <w:t> for</w:t>
      </w:r>
      <w:r>
        <w:rPr>
          <w:color w:val="1D1D1D"/>
          <w:w w:val="105"/>
          <w:sz w:val="23"/>
        </w:rPr>
        <w:t> the</w:t>
      </w:r>
      <w:r>
        <w:rPr>
          <w:color w:val="1D1D1D"/>
          <w:w w:val="105"/>
          <w:sz w:val="23"/>
        </w:rPr>
        <w:t> benefit</w:t>
      </w:r>
      <w:r>
        <w:rPr>
          <w:color w:val="1D1D1D"/>
          <w:w w:val="105"/>
          <w:sz w:val="23"/>
        </w:rPr>
        <w:t> of</w:t>
      </w:r>
      <w:r>
        <w:rPr>
          <w:color w:val="1D1D1D"/>
          <w:w w:val="105"/>
          <w:sz w:val="23"/>
        </w:rPr>
        <w:t> the</w:t>
      </w:r>
      <w:r>
        <w:rPr>
          <w:color w:val="1D1D1D"/>
          <w:w w:val="105"/>
          <w:sz w:val="23"/>
        </w:rPr>
        <w:t> County</w:t>
      </w:r>
      <w:r>
        <w:rPr>
          <w:color w:val="1D1D1D"/>
          <w:w w:val="105"/>
          <w:sz w:val="23"/>
        </w:rPr>
        <w:t> </w:t>
      </w:r>
      <w:r>
        <w:rPr>
          <w:b/>
          <w:color w:val="1D1D1D"/>
          <w:w w:val="105"/>
          <w:sz w:val="23"/>
        </w:rPr>
        <w:t>("Decommissioning Security")</w:t>
      </w:r>
      <w:r>
        <w:rPr>
          <w:b/>
          <w:color w:val="1D1D1D"/>
          <w:w w:val="105"/>
          <w:sz w:val="23"/>
        </w:rPr>
        <w:t> </w:t>
      </w:r>
      <w:r>
        <w:rPr>
          <w:color w:val="1D1D1D"/>
          <w:w w:val="105"/>
          <w:sz w:val="23"/>
        </w:rPr>
        <w:t>in</w:t>
      </w:r>
      <w:r>
        <w:rPr>
          <w:color w:val="1D1D1D"/>
          <w:w w:val="105"/>
          <w:sz w:val="23"/>
        </w:rPr>
        <w:t> an amount</w:t>
      </w:r>
      <w:r>
        <w:rPr>
          <w:color w:val="1D1D1D"/>
          <w:w w:val="105"/>
          <w:sz w:val="23"/>
        </w:rPr>
        <w:t> equal</w:t>
      </w:r>
      <w:r>
        <w:rPr>
          <w:color w:val="1D1D1D"/>
          <w:w w:val="105"/>
          <w:sz w:val="23"/>
        </w:rPr>
        <w:t> to</w:t>
      </w:r>
      <w:r>
        <w:rPr>
          <w:color w:val="1D1D1D"/>
          <w:w w:val="105"/>
          <w:sz w:val="23"/>
        </w:rPr>
        <w:t> one</w:t>
      </w:r>
      <w:r>
        <w:rPr>
          <w:color w:val="1D1D1D"/>
          <w:w w:val="105"/>
          <w:sz w:val="23"/>
        </w:rPr>
        <w:t> hundred</w:t>
      </w:r>
      <w:r>
        <w:rPr>
          <w:color w:val="1D1D1D"/>
          <w:w w:val="105"/>
          <w:sz w:val="23"/>
        </w:rPr>
        <w:t> twenty-five</w:t>
      </w:r>
      <w:r>
        <w:rPr>
          <w:color w:val="1D1D1D"/>
          <w:w w:val="105"/>
          <w:sz w:val="23"/>
        </w:rPr>
        <w:t> percent</w:t>
      </w:r>
      <w:r>
        <w:rPr>
          <w:color w:val="1D1D1D"/>
          <w:w w:val="105"/>
          <w:sz w:val="23"/>
        </w:rPr>
        <w:t> (125%)</w:t>
      </w:r>
      <w:r>
        <w:rPr>
          <w:color w:val="1D1D1D"/>
          <w:w w:val="105"/>
          <w:sz w:val="23"/>
        </w:rPr>
        <w:t> of</w:t>
      </w:r>
      <w:r>
        <w:rPr>
          <w:color w:val="1D1D1D"/>
          <w:w w:val="105"/>
          <w:sz w:val="23"/>
        </w:rPr>
        <w:t> the</w:t>
      </w:r>
      <w:r>
        <w:rPr>
          <w:color w:val="1D1D1D"/>
          <w:w w:val="105"/>
          <w:sz w:val="23"/>
        </w:rPr>
        <w:t> then-current County-approved</w:t>
      </w:r>
      <w:r>
        <w:rPr>
          <w:color w:val="1D1D1D"/>
          <w:spacing w:val="-7"/>
          <w:w w:val="105"/>
          <w:sz w:val="23"/>
        </w:rPr>
        <w:t> </w:t>
      </w:r>
      <w:r>
        <w:rPr>
          <w:color w:val="1D1D1D"/>
          <w:w w:val="105"/>
          <w:sz w:val="23"/>
        </w:rPr>
        <w:t>Decommissioning</w:t>
      </w:r>
      <w:r>
        <w:rPr>
          <w:color w:val="1D1D1D"/>
          <w:spacing w:val="-2"/>
          <w:w w:val="105"/>
          <w:sz w:val="23"/>
        </w:rPr>
        <w:t> </w:t>
      </w:r>
      <w:r>
        <w:rPr>
          <w:color w:val="1D1D1D"/>
          <w:w w:val="105"/>
          <w:sz w:val="23"/>
        </w:rPr>
        <w:t>Cost Estimate,</w:t>
      </w:r>
      <w:r>
        <w:rPr>
          <w:color w:val="1D1D1D"/>
          <w:w w:val="105"/>
          <w:sz w:val="23"/>
        </w:rPr>
        <w:t> without reduction for</w:t>
      </w:r>
      <w:r>
        <w:rPr>
          <w:color w:val="1D1D1D"/>
          <w:spacing w:val="-11"/>
          <w:w w:val="105"/>
          <w:sz w:val="23"/>
        </w:rPr>
        <w:t> </w:t>
      </w:r>
      <w:r>
        <w:rPr>
          <w:color w:val="1D1D1D"/>
          <w:w w:val="105"/>
          <w:sz w:val="23"/>
        </w:rPr>
        <w:t>salvage value</w:t>
      </w:r>
      <w:r>
        <w:rPr>
          <w:color w:val="1D1D1D"/>
          <w:w w:val="105"/>
          <w:sz w:val="23"/>
        </w:rPr>
        <w:t> except</w:t>
      </w:r>
      <w:r>
        <w:rPr>
          <w:color w:val="1D1D1D"/>
          <w:w w:val="105"/>
          <w:sz w:val="23"/>
        </w:rPr>
        <w:t> as</w:t>
      </w:r>
      <w:r>
        <w:rPr>
          <w:color w:val="1D1D1D"/>
          <w:w w:val="105"/>
          <w:sz w:val="23"/>
        </w:rPr>
        <w:t> expressly</w:t>
      </w:r>
      <w:r>
        <w:rPr>
          <w:color w:val="1D1D1D"/>
          <w:w w:val="105"/>
          <w:sz w:val="23"/>
        </w:rPr>
        <w:t> approved by</w:t>
      </w:r>
      <w:r>
        <w:rPr>
          <w:color w:val="1D1D1D"/>
          <w:w w:val="105"/>
          <w:sz w:val="23"/>
        </w:rPr>
        <w:t> the</w:t>
      </w:r>
      <w:r>
        <w:rPr>
          <w:color w:val="1D1D1D"/>
          <w:w w:val="105"/>
          <w:sz w:val="23"/>
        </w:rPr>
        <w:t> County</w:t>
      </w:r>
      <w:r>
        <w:rPr>
          <w:color w:val="1D1D1D"/>
          <w:w w:val="105"/>
          <w:sz w:val="23"/>
        </w:rPr>
        <w:t> under</w:t>
      </w:r>
      <w:r>
        <w:rPr>
          <w:color w:val="1D1D1D"/>
          <w:w w:val="105"/>
          <w:sz w:val="23"/>
        </w:rPr>
        <w:t> this</w:t>
      </w:r>
      <w:r>
        <w:rPr>
          <w:color w:val="1D1D1D"/>
          <w:w w:val="105"/>
          <w:sz w:val="23"/>
        </w:rPr>
        <w:t> Agreement. Decommissioning Security</w:t>
      </w:r>
      <w:r>
        <w:rPr>
          <w:color w:val="1D1D1D"/>
          <w:w w:val="105"/>
          <w:sz w:val="23"/>
        </w:rPr>
        <w:t> shall</w:t>
      </w:r>
      <w:r>
        <w:rPr>
          <w:color w:val="1D1D1D"/>
          <w:w w:val="105"/>
          <w:sz w:val="23"/>
        </w:rPr>
        <w:t> remain</w:t>
      </w:r>
      <w:r>
        <w:rPr>
          <w:color w:val="1D1D1D"/>
          <w:w w:val="105"/>
          <w:sz w:val="23"/>
        </w:rPr>
        <w:t> in effect until</w:t>
      </w:r>
      <w:r>
        <w:rPr>
          <w:color w:val="1D1D1D"/>
          <w:w w:val="105"/>
          <w:sz w:val="23"/>
        </w:rPr>
        <w:t> the County</w:t>
      </w:r>
      <w:r>
        <w:rPr>
          <w:color w:val="1D1D1D"/>
          <w:w w:val="105"/>
          <w:sz w:val="23"/>
        </w:rPr>
        <w:t> issues</w:t>
      </w:r>
      <w:r>
        <w:rPr>
          <w:color w:val="1D1D1D"/>
          <w:w w:val="105"/>
          <w:sz w:val="23"/>
        </w:rPr>
        <w:t> written confirmation</w:t>
      </w:r>
      <w:r>
        <w:rPr>
          <w:color w:val="1D1D1D"/>
          <w:spacing w:val="-16"/>
          <w:w w:val="105"/>
          <w:sz w:val="23"/>
        </w:rPr>
        <w:t> </w:t>
      </w:r>
      <w:r>
        <w:rPr>
          <w:color w:val="1D1D1D"/>
          <w:w w:val="105"/>
          <w:sz w:val="23"/>
        </w:rPr>
        <w:t>that</w:t>
      </w:r>
      <w:r>
        <w:rPr>
          <w:color w:val="1D1D1D"/>
          <w:spacing w:val="-15"/>
          <w:w w:val="105"/>
          <w:sz w:val="23"/>
        </w:rPr>
        <w:t> </w:t>
      </w:r>
      <w:r>
        <w:rPr>
          <w:color w:val="1D1D1D"/>
          <w:w w:val="105"/>
          <w:sz w:val="23"/>
        </w:rPr>
        <w:t>all</w:t>
      </w:r>
      <w:r>
        <w:rPr>
          <w:color w:val="1D1D1D"/>
          <w:spacing w:val="-15"/>
          <w:w w:val="105"/>
          <w:sz w:val="23"/>
        </w:rPr>
        <w:t> </w:t>
      </w:r>
      <w:r>
        <w:rPr>
          <w:color w:val="1D1D1D"/>
          <w:w w:val="105"/>
          <w:sz w:val="23"/>
        </w:rPr>
        <w:t>Restoration</w:t>
      </w:r>
      <w:r>
        <w:rPr>
          <w:color w:val="1D1D1D"/>
          <w:spacing w:val="-15"/>
          <w:w w:val="105"/>
          <w:sz w:val="23"/>
        </w:rPr>
        <w:t> </w:t>
      </w:r>
      <w:r>
        <w:rPr>
          <w:color w:val="1D1D1D"/>
          <w:w w:val="105"/>
          <w:sz w:val="23"/>
        </w:rPr>
        <w:t>obligations</w:t>
      </w:r>
      <w:r>
        <w:rPr>
          <w:color w:val="1D1D1D"/>
          <w:spacing w:val="-15"/>
          <w:w w:val="105"/>
          <w:sz w:val="23"/>
        </w:rPr>
        <w:t> </w:t>
      </w:r>
      <w:r>
        <w:rPr>
          <w:color w:val="1D1D1D"/>
          <w:w w:val="105"/>
          <w:sz w:val="23"/>
        </w:rPr>
        <w:t>have</w:t>
      </w:r>
      <w:r>
        <w:rPr>
          <w:color w:val="1D1D1D"/>
          <w:spacing w:val="-15"/>
          <w:w w:val="105"/>
          <w:sz w:val="23"/>
        </w:rPr>
        <w:t> </w:t>
      </w:r>
      <w:r>
        <w:rPr>
          <w:color w:val="1D1D1D"/>
          <w:w w:val="105"/>
          <w:sz w:val="23"/>
        </w:rPr>
        <w:t>been</w:t>
      </w:r>
      <w:r>
        <w:rPr>
          <w:color w:val="1D1D1D"/>
          <w:spacing w:val="-15"/>
          <w:w w:val="105"/>
          <w:sz w:val="23"/>
        </w:rPr>
        <w:t> </w:t>
      </w:r>
      <w:r>
        <w:rPr>
          <w:color w:val="1D1D1D"/>
          <w:w w:val="105"/>
          <w:sz w:val="23"/>
        </w:rPr>
        <w:t>fully</w:t>
      </w:r>
      <w:r>
        <w:rPr>
          <w:color w:val="1D1D1D"/>
          <w:spacing w:val="-15"/>
          <w:w w:val="105"/>
          <w:sz w:val="23"/>
        </w:rPr>
        <w:t> </w:t>
      </w:r>
      <w:r>
        <w:rPr>
          <w:color w:val="1D1D1D"/>
          <w:w w:val="105"/>
          <w:sz w:val="23"/>
        </w:rPr>
        <w:t>performed,</w:t>
      </w:r>
      <w:r>
        <w:rPr>
          <w:color w:val="1D1D1D"/>
          <w:spacing w:val="-15"/>
          <w:w w:val="105"/>
          <w:sz w:val="23"/>
        </w:rPr>
        <w:t> </w:t>
      </w:r>
      <w:r>
        <w:rPr>
          <w:color w:val="1D1D1D"/>
          <w:w w:val="105"/>
          <w:sz w:val="23"/>
        </w:rPr>
        <w:t>all</w:t>
      </w:r>
      <w:r>
        <w:rPr>
          <w:color w:val="1D1D1D"/>
          <w:spacing w:val="-15"/>
          <w:w w:val="105"/>
          <w:sz w:val="23"/>
        </w:rPr>
        <w:t> </w:t>
      </w:r>
      <w:r>
        <w:rPr>
          <w:color w:val="1D1D1D"/>
          <w:w w:val="105"/>
          <w:sz w:val="23"/>
        </w:rPr>
        <w:t>County costs</w:t>
      </w:r>
      <w:r>
        <w:rPr>
          <w:color w:val="1D1D1D"/>
          <w:w w:val="105"/>
          <w:sz w:val="23"/>
        </w:rPr>
        <w:t> have</w:t>
      </w:r>
      <w:r>
        <w:rPr>
          <w:color w:val="1D1D1D"/>
          <w:w w:val="105"/>
          <w:sz w:val="23"/>
        </w:rPr>
        <w:t> been</w:t>
      </w:r>
      <w:r>
        <w:rPr>
          <w:color w:val="1D1D1D"/>
          <w:w w:val="105"/>
          <w:sz w:val="23"/>
        </w:rPr>
        <w:t> paid,</w:t>
      </w:r>
      <w:r>
        <w:rPr>
          <w:color w:val="1D1D1D"/>
          <w:w w:val="105"/>
          <w:sz w:val="23"/>
        </w:rPr>
        <w:t> all</w:t>
      </w:r>
      <w:r>
        <w:rPr>
          <w:color w:val="1D1D1D"/>
          <w:w w:val="105"/>
          <w:sz w:val="23"/>
        </w:rPr>
        <w:t> liens</w:t>
      </w:r>
      <w:r>
        <w:rPr>
          <w:color w:val="1D1D1D"/>
          <w:w w:val="105"/>
          <w:sz w:val="23"/>
        </w:rPr>
        <w:t> have</w:t>
      </w:r>
      <w:r>
        <w:rPr>
          <w:color w:val="1D1D1D"/>
          <w:w w:val="105"/>
          <w:sz w:val="23"/>
        </w:rPr>
        <w:t> been</w:t>
      </w:r>
      <w:r>
        <w:rPr>
          <w:color w:val="1D1D1D"/>
          <w:w w:val="105"/>
          <w:sz w:val="23"/>
        </w:rPr>
        <w:t> released,</w:t>
      </w:r>
      <w:r>
        <w:rPr>
          <w:color w:val="1D1D1D"/>
          <w:w w:val="105"/>
          <w:sz w:val="23"/>
        </w:rPr>
        <w:t> all</w:t>
      </w:r>
      <w:r>
        <w:rPr>
          <w:color w:val="1D1D1D"/>
          <w:w w:val="105"/>
          <w:sz w:val="23"/>
        </w:rPr>
        <w:t> required</w:t>
      </w:r>
      <w:r>
        <w:rPr>
          <w:color w:val="1D1D1D"/>
          <w:w w:val="105"/>
          <w:sz w:val="23"/>
        </w:rPr>
        <w:t> closeout documentation has</w:t>
      </w:r>
      <w:r>
        <w:rPr>
          <w:color w:val="1D1D1D"/>
          <w:spacing w:val="-4"/>
          <w:w w:val="105"/>
          <w:sz w:val="23"/>
        </w:rPr>
        <w:t> </w:t>
      </w:r>
      <w:r>
        <w:rPr>
          <w:color w:val="1D1D1D"/>
          <w:w w:val="105"/>
          <w:sz w:val="23"/>
        </w:rPr>
        <w:t>been</w:t>
      </w:r>
      <w:r>
        <w:rPr>
          <w:color w:val="1D1D1D"/>
          <w:spacing w:val="-4"/>
          <w:w w:val="105"/>
          <w:sz w:val="23"/>
        </w:rPr>
        <w:t> </w:t>
      </w:r>
      <w:r>
        <w:rPr>
          <w:color w:val="1D1D1D"/>
          <w:w w:val="105"/>
          <w:sz w:val="23"/>
        </w:rPr>
        <w:t>accepted, and</w:t>
      </w:r>
      <w:r>
        <w:rPr>
          <w:color w:val="1D1D1D"/>
          <w:spacing w:val="-4"/>
          <w:w w:val="105"/>
          <w:sz w:val="23"/>
        </w:rPr>
        <w:t> </w:t>
      </w:r>
      <w:r>
        <w:rPr>
          <w:color w:val="1D1D1D"/>
          <w:w w:val="105"/>
          <w:sz w:val="23"/>
        </w:rPr>
        <w:t>all</w:t>
      </w:r>
      <w:r>
        <w:rPr>
          <w:color w:val="1D1D1D"/>
          <w:spacing w:val="-7"/>
          <w:w w:val="105"/>
          <w:sz w:val="23"/>
        </w:rPr>
        <w:t> </w:t>
      </w:r>
      <w:r>
        <w:rPr>
          <w:color w:val="1D1D1D"/>
          <w:w w:val="105"/>
          <w:sz w:val="23"/>
        </w:rPr>
        <w:t>post-restoration</w:t>
      </w:r>
      <w:r>
        <w:rPr>
          <w:color w:val="1D1D1D"/>
          <w:spacing w:val="-12"/>
          <w:w w:val="105"/>
          <w:sz w:val="23"/>
        </w:rPr>
        <w:t> </w:t>
      </w:r>
      <w:r>
        <w:rPr>
          <w:color w:val="1D1D1D"/>
          <w:w w:val="105"/>
          <w:sz w:val="23"/>
        </w:rPr>
        <w:t>monitoring</w:t>
      </w:r>
      <w:r>
        <w:rPr>
          <w:color w:val="1D1D1D"/>
          <w:spacing w:val="-2"/>
          <w:w w:val="105"/>
          <w:sz w:val="23"/>
        </w:rPr>
        <w:t> </w:t>
      </w:r>
      <w:r>
        <w:rPr>
          <w:color w:val="1D1D1D"/>
          <w:w w:val="105"/>
          <w:sz w:val="23"/>
        </w:rPr>
        <w:t>or</w:t>
      </w:r>
      <w:r>
        <w:rPr>
          <w:color w:val="1D1D1D"/>
          <w:spacing w:val="-8"/>
          <w:w w:val="105"/>
          <w:sz w:val="23"/>
        </w:rPr>
        <w:t> </w:t>
      </w:r>
      <w:r>
        <w:rPr>
          <w:color w:val="1D1D1D"/>
          <w:w w:val="105"/>
          <w:sz w:val="23"/>
        </w:rPr>
        <w:t>warranty obligations</w:t>
      </w:r>
      <w:r>
        <w:rPr>
          <w:color w:val="1D1D1D"/>
          <w:w w:val="105"/>
          <w:sz w:val="23"/>
        </w:rPr>
        <w:t> have expired.</w:t>
      </w:r>
      <w:r>
        <w:rPr>
          <w:color w:val="1D1D1D"/>
          <w:spacing w:val="40"/>
          <w:w w:val="105"/>
          <w:sz w:val="23"/>
        </w:rPr>
        <w:t> </w:t>
      </w:r>
      <w:r>
        <w:rPr>
          <w:color w:val="1D1D1D"/>
          <w:w w:val="105"/>
          <w:sz w:val="23"/>
        </w:rPr>
        <w:t>Acceptable</w:t>
      </w:r>
      <w:r>
        <w:rPr>
          <w:color w:val="1D1D1D"/>
          <w:w w:val="105"/>
          <w:sz w:val="23"/>
        </w:rPr>
        <w:t> Decommissioning</w:t>
      </w:r>
      <w:r>
        <w:rPr>
          <w:color w:val="1D1D1D"/>
          <w:spacing w:val="-4"/>
          <w:w w:val="105"/>
          <w:sz w:val="23"/>
        </w:rPr>
        <w:t> </w:t>
      </w:r>
      <w:r>
        <w:rPr>
          <w:color w:val="1D1D1D"/>
          <w:w w:val="105"/>
          <w:sz w:val="23"/>
        </w:rPr>
        <w:t>Security shall consist of one</w:t>
      </w:r>
      <w:r>
        <w:rPr>
          <w:color w:val="1D1D1D"/>
          <w:spacing w:val="-10"/>
          <w:w w:val="105"/>
          <w:sz w:val="23"/>
        </w:rPr>
        <w:t> </w:t>
      </w:r>
      <w:r>
        <w:rPr>
          <w:color w:val="1D1D1D"/>
          <w:w w:val="105"/>
          <w:sz w:val="23"/>
        </w:rPr>
        <w:t>or</w:t>
      </w:r>
      <w:r>
        <w:rPr>
          <w:color w:val="1D1D1D"/>
          <w:spacing w:val="-14"/>
          <w:w w:val="105"/>
          <w:sz w:val="23"/>
        </w:rPr>
        <w:t> </w:t>
      </w:r>
      <w:r>
        <w:rPr>
          <w:color w:val="1D1D1D"/>
          <w:w w:val="105"/>
          <w:sz w:val="23"/>
        </w:rPr>
        <w:t>more</w:t>
      </w:r>
      <w:r>
        <w:rPr>
          <w:color w:val="1D1D1D"/>
          <w:spacing w:val="-14"/>
          <w:w w:val="105"/>
          <w:sz w:val="23"/>
        </w:rPr>
        <w:t> </w:t>
      </w:r>
      <w:r>
        <w:rPr>
          <w:color w:val="1D1D1D"/>
          <w:w w:val="105"/>
          <w:sz w:val="23"/>
        </w:rPr>
        <w:t>of</w:t>
      </w:r>
      <w:r>
        <w:rPr>
          <w:color w:val="1D1D1D"/>
          <w:spacing w:val="-11"/>
          <w:w w:val="105"/>
          <w:sz w:val="23"/>
        </w:rPr>
        <w:t> </w:t>
      </w:r>
      <w:r>
        <w:rPr>
          <w:color w:val="1D1D1D"/>
          <w:w w:val="105"/>
          <w:sz w:val="23"/>
        </w:rPr>
        <w:t>the</w:t>
      </w:r>
      <w:r>
        <w:rPr>
          <w:color w:val="1D1D1D"/>
          <w:spacing w:val="-12"/>
          <w:w w:val="105"/>
          <w:sz w:val="23"/>
        </w:rPr>
        <w:t> </w:t>
      </w:r>
      <w:r>
        <w:rPr>
          <w:color w:val="1D1D1D"/>
          <w:w w:val="105"/>
          <w:sz w:val="23"/>
        </w:rPr>
        <w:t>following, in</w:t>
      </w:r>
      <w:r>
        <w:rPr>
          <w:color w:val="1D1D1D"/>
          <w:spacing w:val="-13"/>
          <w:w w:val="105"/>
          <w:sz w:val="23"/>
        </w:rPr>
        <w:t> </w:t>
      </w:r>
      <w:r>
        <w:rPr>
          <w:color w:val="1D1D1D"/>
          <w:w w:val="105"/>
          <w:sz w:val="23"/>
        </w:rPr>
        <w:t>form</w:t>
      </w:r>
      <w:r>
        <w:rPr>
          <w:color w:val="1D1D1D"/>
          <w:spacing w:val="-2"/>
          <w:w w:val="105"/>
          <w:sz w:val="23"/>
        </w:rPr>
        <w:t> </w:t>
      </w:r>
      <w:r>
        <w:rPr>
          <w:color w:val="1D1D1D"/>
          <w:w w:val="105"/>
          <w:sz w:val="23"/>
        </w:rPr>
        <w:t>and</w:t>
      </w:r>
      <w:r>
        <w:rPr>
          <w:color w:val="1D1D1D"/>
          <w:spacing w:val="-9"/>
          <w:w w:val="105"/>
          <w:sz w:val="23"/>
        </w:rPr>
        <w:t> </w:t>
      </w:r>
      <w:r>
        <w:rPr>
          <w:color w:val="1D1D1D"/>
          <w:w w:val="105"/>
          <w:sz w:val="23"/>
        </w:rPr>
        <w:t>substance</w:t>
      </w:r>
      <w:r>
        <w:rPr>
          <w:color w:val="1D1D1D"/>
          <w:spacing w:val="-7"/>
          <w:w w:val="105"/>
          <w:sz w:val="23"/>
        </w:rPr>
        <w:t> </w:t>
      </w:r>
      <w:r>
        <w:rPr>
          <w:color w:val="1D1D1D"/>
          <w:w w:val="105"/>
          <w:sz w:val="23"/>
        </w:rPr>
        <w:t>approved by</w:t>
      </w:r>
      <w:r>
        <w:rPr>
          <w:color w:val="1D1D1D"/>
          <w:spacing w:val="-8"/>
          <w:w w:val="105"/>
          <w:sz w:val="23"/>
        </w:rPr>
        <w:t> </w:t>
      </w:r>
      <w:r>
        <w:rPr>
          <w:color w:val="1D1D1D"/>
          <w:w w:val="105"/>
          <w:sz w:val="23"/>
        </w:rPr>
        <w:t>the</w:t>
      </w:r>
      <w:r>
        <w:rPr>
          <w:color w:val="1D1D1D"/>
          <w:spacing w:val="-12"/>
          <w:w w:val="105"/>
          <w:sz w:val="23"/>
        </w:rPr>
        <w:t> </w:t>
      </w:r>
      <w:r>
        <w:rPr>
          <w:color w:val="1D1D1D"/>
          <w:w w:val="105"/>
          <w:sz w:val="23"/>
        </w:rPr>
        <w:t>County:</w:t>
      </w:r>
      <w:r>
        <w:rPr>
          <w:color w:val="1D1D1D"/>
          <w:spacing w:val="-4"/>
          <w:w w:val="105"/>
          <w:sz w:val="23"/>
        </w:rPr>
        <w:t> </w:t>
      </w:r>
      <w:r>
        <w:rPr>
          <w:color w:val="1D1D1D"/>
          <w:w w:val="105"/>
          <w:sz w:val="23"/>
        </w:rPr>
        <w:t>(a)</w:t>
      </w:r>
      <w:r>
        <w:rPr>
          <w:color w:val="1D1D1D"/>
          <w:spacing w:val="-8"/>
          <w:w w:val="105"/>
          <w:sz w:val="23"/>
        </w:rPr>
        <w:t> </w:t>
      </w:r>
      <w:r>
        <w:rPr>
          <w:color w:val="1D1D1D"/>
          <w:w w:val="105"/>
          <w:sz w:val="23"/>
        </w:rPr>
        <w:t>a letter</w:t>
      </w:r>
      <w:r>
        <w:rPr>
          <w:color w:val="1D1D1D"/>
          <w:w w:val="105"/>
          <w:sz w:val="23"/>
        </w:rPr>
        <w:t> of</w:t>
      </w:r>
      <w:r>
        <w:rPr>
          <w:color w:val="1D1D1D"/>
          <w:w w:val="105"/>
          <w:sz w:val="23"/>
        </w:rPr>
        <w:t> credit</w:t>
      </w:r>
      <w:r>
        <w:rPr>
          <w:color w:val="1D1D1D"/>
          <w:w w:val="105"/>
          <w:sz w:val="23"/>
        </w:rPr>
        <w:t> or</w:t>
      </w:r>
      <w:r>
        <w:rPr>
          <w:color w:val="1D1D1D"/>
          <w:w w:val="105"/>
          <w:sz w:val="23"/>
        </w:rPr>
        <w:t> a</w:t>
      </w:r>
      <w:r>
        <w:rPr>
          <w:color w:val="1D1D1D"/>
          <w:w w:val="105"/>
          <w:sz w:val="23"/>
        </w:rPr>
        <w:t> bond</w:t>
      </w:r>
      <w:r>
        <w:rPr>
          <w:color w:val="1D1D1D"/>
          <w:w w:val="105"/>
          <w:sz w:val="23"/>
        </w:rPr>
        <w:t> for</w:t>
      </w:r>
      <w:r>
        <w:rPr>
          <w:color w:val="1D1D1D"/>
          <w:w w:val="105"/>
          <w:sz w:val="23"/>
        </w:rPr>
        <w:t> benefit</w:t>
      </w:r>
      <w:r>
        <w:rPr>
          <w:color w:val="1D1D1D"/>
          <w:w w:val="105"/>
          <w:sz w:val="23"/>
        </w:rPr>
        <w:t> of</w:t>
      </w:r>
      <w:r>
        <w:rPr>
          <w:color w:val="1D1D1D"/>
          <w:w w:val="105"/>
          <w:sz w:val="23"/>
        </w:rPr>
        <w:t> the</w:t>
      </w:r>
      <w:r>
        <w:rPr>
          <w:color w:val="1D1D1D"/>
          <w:w w:val="105"/>
          <w:sz w:val="23"/>
        </w:rPr>
        <w:t> County,</w:t>
      </w:r>
      <w:r>
        <w:rPr>
          <w:color w:val="1D1D1D"/>
          <w:w w:val="105"/>
          <w:sz w:val="23"/>
        </w:rPr>
        <w:t> issued</w:t>
      </w:r>
      <w:r>
        <w:rPr>
          <w:color w:val="1D1D1D"/>
          <w:w w:val="105"/>
          <w:sz w:val="23"/>
        </w:rPr>
        <w:t> by</w:t>
      </w:r>
      <w:r>
        <w:rPr>
          <w:color w:val="1D1D1D"/>
          <w:w w:val="105"/>
          <w:sz w:val="23"/>
        </w:rPr>
        <w:t> a</w:t>
      </w:r>
      <w:r>
        <w:rPr>
          <w:color w:val="1D1D1D"/>
          <w:w w:val="105"/>
          <w:sz w:val="23"/>
        </w:rPr>
        <w:t> United</w:t>
      </w:r>
      <w:r>
        <w:rPr>
          <w:color w:val="1D1D1D"/>
          <w:w w:val="105"/>
          <w:sz w:val="23"/>
        </w:rPr>
        <w:t> States financial</w:t>
      </w:r>
      <w:r>
        <w:rPr>
          <w:color w:val="1D1D1D"/>
          <w:w w:val="105"/>
          <w:sz w:val="23"/>
        </w:rPr>
        <w:t> institution</w:t>
      </w:r>
      <w:r>
        <w:rPr>
          <w:color w:val="1D1D1D"/>
          <w:w w:val="105"/>
          <w:sz w:val="23"/>
        </w:rPr>
        <w:t> with</w:t>
      </w:r>
      <w:r>
        <w:rPr>
          <w:color w:val="1D1D1D"/>
          <w:w w:val="105"/>
          <w:sz w:val="23"/>
        </w:rPr>
        <w:t> a long-term</w:t>
      </w:r>
      <w:r>
        <w:rPr>
          <w:color w:val="1D1D1D"/>
          <w:w w:val="105"/>
          <w:sz w:val="23"/>
        </w:rPr>
        <w:t> unsecured</w:t>
      </w:r>
      <w:r>
        <w:rPr>
          <w:color w:val="1D1D1D"/>
          <w:w w:val="105"/>
          <w:sz w:val="23"/>
        </w:rPr>
        <w:t> credit</w:t>
      </w:r>
      <w:r>
        <w:rPr>
          <w:color w:val="1D1D1D"/>
          <w:w w:val="105"/>
          <w:sz w:val="23"/>
        </w:rPr>
        <w:t> rating</w:t>
      </w:r>
      <w:r>
        <w:rPr>
          <w:color w:val="1D1D1D"/>
          <w:w w:val="105"/>
          <w:sz w:val="23"/>
        </w:rPr>
        <w:t> of at</w:t>
      </w:r>
      <w:r>
        <w:rPr>
          <w:color w:val="1D1D1D"/>
          <w:w w:val="105"/>
          <w:sz w:val="23"/>
        </w:rPr>
        <w:t> least</w:t>
      </w:r>
      <w:r>
        <w:rPr>
          <w:color w:val="1D1D1D"/>
          <w:w w:val="105"/>
          <w:sz w:val="23"/>
        </w:rPr>
        <w:t> BBB</w:t>
      </w:r>
      <w:r>
        <w:rPr>
          <w:color w:val="1D1D1D"/>
          <w:w w:val="105"/>
          <w:sz w:val="23"/>
        </w:rPr>
        <w:t> by S&amp;P</w:t>
      </w:r>
      <w:r>
        <w:rPr>
          <w:color w:val="1D1D1D"/>
          <w:spacing w:val="-16"/>
          <w:w w:val="105"/>
          <w:sz w:val="23"/>
        </w:rPr>
        <w:t> </w:t>
      </w:r>
      <w:r>
        <w:rPr>
          <w:color w:val="1D1D1D"/>
          <w:w w:val="105"/>
          <w:sz w:val="23"/>
        </w:rPr>
        <w:t>or</w:t>
      </w:r>
      <w:r>
        <w:rPr>
          <w:color w:val="1D1D1D"/>
          <w:spacing w:val="-15"/>
          <w:w w:val="105"/>
          <w:sz w:val="23"/>
        </w:rPr>
        <w:t> </w:t>
      </w:r>
      <w:r>
        <w:rPr>
          <w:color w:val="1D1D1D"/>
          <w:w w:val="105"/>
          <w:sz w:val="23"/>
        </w:rPr>
        <w:t>Baa</w:t>
      </w:r>
      <w:r>
        <w:rPr>
          <w:color w:val="1D1D1D"/>
          <w:spacing w:val="-11"/>
          <w:w w:val="105"/>
          <w:sz w:val="23"/>
        </w:rPr>
        <w:t> </w:t>
      </w:r>
      <w:r>
        <w:rPr>
          <w:color w:val="1D1D1D"/>
          <w:w w:val="105"/>
          <w:sz w:val="23"/>
        </w:rPr>
        <w:t>by</w:t>
      </w:r>
      <w:r>
        <w:rPr>
          <w:color w:val="1D1D1D"/>
          <w:spacing w:val="-16"/>
          <w:w w:val="105"/>
          <w:sz w:val="23"/>
        </w:rPr>
        <w:t> </w:t>
      </w:r>
      <w:r>
        <w:rPr>
          <w:color w:val="1D1D1D"/>
          <w:w w:val="105"/>
          <w:sz w:val="23"/>
        </w:rPr>
        <w:t>Moody's; or</w:t>
      </w:r>
      <w:r>
        <w:rPr>
          <w:color w:val="1D1D1D"/>
          <w:spacing w:val="-10"/>
          <w:w w:val="105"/>
          <w:sz w:val="23"/>
        </w:rPr>
        <w:t> </w:t>
      </w:r>
      <w:r>
        <w:rPr>
          <w:color w:val="1D1D1D"/>
          <w:w w:val="105"/>
          <w:sz w:val="23"/>
        </w:rPr>
        <w:t>(b)</w:t>
      </w:r>
      <w:r>
        <w:rPr>
          <w:color w:val="1D1D1D"/>
          <w:spacing w:val="-16"/>
          <w:w w:val="105"/>
          <w:sz w:val="23"/>
        </w:rPr>
        <w:t> </w:t>
      </w:r>
      <w:r>
        <w:rPr>
          <w:color w:val="1D1D1D"/>
          <w:w w:val="105"/>
          <w:sz w:val="23"/>
        </w:rPr>
        <w:t>cash</w:t>
      </w:r>
      <w:r>
        <w:rPr>
          <w:color w:val="1D1D1D"/>
          <w:spacing w:val="-9"/>
          <w:w w:val="105"/>
          <w:sz w:val="23"/>
        </w:rPr>
        <w:t> </w:t>
      </w:r>
      <w:r>
        <w:rPr>
          <w:color w:val="1D1D1D"/>
          <w:w w:val="105"/>
          <w:sz w:val="23"/>
        </w:rPr>
        <w:t>escrow</w:t>
      </w:r>
      <w:r>
        <w:rPr>
          <w:color w:val="1D1D1D"/>
          <w:spacing w:val="-6"/>
          <w:w w:val="105"/>
          <w:sz w:val="23"/>
        </w:rPr>
        <w:t> </w:t>
      </w:r>
      <w:r>
        <w:rPr>
          <w:color w:val="1D1D1D"/>
          <w:w w:val="105"/>
          <w:sz w:val="23"/>
        </w:rPr>
        <w:t>held</w:t>
      </w:r>
      <w:r>
        <w:rPr>
          <w:color w:val="1D1D1D"/>
          <w:spacing w:val="-9"/>
          <w:w w:val="105"/>
          <w:sz w:val="23"/>
        </w:rPr>
        <w:t> </w:t>
      </w:r>
      <w:r>
        <w:rPr>
          <w:color w:val="1D1D1D"/>
          <w:w w:val="105"/>
          <w:sz w:val="23"/>
        </w:rPr>
        <w:t>by</w:t>
      </w:r>
      <w:r>
        <w:rPr>
          <w:color w:val="1D1D1D"/>
          <w:spacing w:val="-16"/>
          <w:w w:val="105"/>
          <w:sz w:val="23"/>
        </w:rPr>
        <w:t> </w:t>
      </w:r>
      <w:r>
        <w:rPr>
          <w:color w:val="1D1D1D"/>
          <w:w w:val="105"/>
          <w:sz w:val="23"/>
        </w:rPr>
        <w:t>a</w:t>
      </w:r>
      <w:r>
        <w:rPr>
          <w:color w:val="1D1D1D"/>
          <w:spacing w:val="-15"/>
          <w:w w:val="105"/>
          <w:sz w:val="23"/>
        </w:rPr>
        <w:t> </w:t>
      </w:r>
      <w:r>
        <w:rPr>
          <w:color w:val="1D1D1D"/>
          <w:w w:val="105"/>
          <w:sz w:val="23"/>
        </w:rPr>
        <w:t>Kansas</w:t>
      </w:r>
      <w:r>
        <w:rPr>
          <w:color w:val="1D1D1D"/>
          <w:spacing w:val="-8"/>
          <w:w w:val="105"/>
          <w:sz w:val="23"/>
        </w:rPr>
        <w:t> </w:t>
      </w:r>
      <w:r>
        <w:rPr>
          <w:color w:val="1D1D1D"/>
          <w:w w:val="105"/>
          <w:sz w:val="23"/>
        </w:rPr>
        <w:t>bank</w:t>
      </w:r>
      <w:r>
        <w:rPr>
          <w:color w:val="1D1D1D"/>
          <w:spacing w:val="-14"/>
          <w:w w:val="105"/>
          <w:sz w:val="23"/>
        </w:rPr>
        <w:t> </w:t>
      </w:r>
      <w:r>
        <w:rPr>
          <w:color w:val="1D1D1D"/>
          <w:w w:val="105"/>
          <w:sz w:val="23"/>
        </w:rPr>
        <w:t>or</w:t>
      </w:r>
      <w:r>
        <w:rPr>
          <w:color w:val="1D1D1D"/>
          <w:spacing w:val="-13"/>
          <w:w w:val="105"/>
          <w:sz w:val="23"/>
        </w:rPr>
        <w:t> </w:t>
      </w:r>
      <w:r>
        <w:rPr>
          <w:color w:val="1D1D1D"/>
          <w:w w:val="105"/>
          <w:sz w:val="23"/>
        </w:rPr>
        <w:t>other</w:t>
      </w:r>
      <w:r>
        <w:rPr>
          <w:color w:val="1D1D1D"/>
          <w:spacing w:val="-13"/>
          <w:w w:val="105"/>
          <w:sz w:val="23"/>
        </w:rPr>
        <w:t> </w:t>
      </w:r>
      <w:r>
        <w:rPr>
          <w:color w:val="1D1D1D"/>
          <w:w w:val="105"/>
          <w:sz w:val="23"/>
        </w:rPr>
        <w:t>escrow agent</w:t>
      </w:r>
      <w:r>
        <w:rPr>
          <w:color w:val="1D1D1D"/>
          <w:w w:val="105"/>
          <w:sz w:val="23"/>
        </w:rPr>
        <w:t> acceptable</w:t>
      </w:r>
      <w:r>
        <w:rPr>
          <w:color w:val="1D1D1D"/>
          <w:w w:val="105"/>
          <w:sz w:val="23"/>
        </w:rPr>
        <w:t> to the County</w:t>
      </w:r>
      <w:r>
        <w:rPr>
          <w:color w:val="1D1D1D"/>
          <w:w w:val="105"/>
          <w:sz w:val="23"/>
        </w:rPr>
        <w:t> under</w:t>
      </w:r>
      <w:r>
        <w:rPr>
          <w:color w:val="1D1D1D"/>
          <w:w w:val="105"/>
          <w:sz w:val="23"/>
        </w:rPr>
        <w:t> an agreement</w:t>
      </w:r>
      <w:r>
        <w:rPr>
          <w:color w:val="1D1D1D"/>
          <w:w w:val="105"/>
          <w:sz w:val="23"/>
        </w:rPr>
        <w:t> approved</w:t>
      </w:r>
      <w:r>
        <w:rPr>
          <w:color w:val="1D1D1D"/>
          <w:w w:val="105"/>
          <w:sz w:val="23"/>
        </w:rPr>
        <w:t> by</w:t>
      </w:r>
      <w:r>
        <w:rPr>
          <w:color w:val="1D1D1D"/>
          <w:w w:val="105"/>
          <w:sz w:val="23"/>
        </w:rPr>
        <w:t> the County.</w:t>
      </w:r>
      <w:r>
        <w:rPr>
          <w:color w:val="1D1D1D"/>
          <w:spacing w:val="40"/>
          <w:w w:val="105"/>
          <w:sz w:val="23"/>
        </w:rPr>
        <w:t> </w:t>
      </w:r>
      <w:r>
        <w:rPr>
          <w:color w:val="1D1D1D"/>
          <w:w w:val="105"/>
          <w:sz w:val="23"/>
        </w:rPr>
        <w:t>A </w:t>
      </w:r>
      <w:r>
        <w:rPr>
          <w:color w:val="1D1D1D"/>
          <w:sz w:val="23"/>
        </w:rPr>
        <w:t>corporate guaranty, parent guaranty, affiliate guaranty, unsecured promise, balance-</w:t>
      </w:r>
      <w:r>
        <w:rPr>
          <w:color w:val="1D1D1D"/>
          <w:w w:val="105"/>
          <w:sz w:val="23"/>
        </w:rPr>
        <w:t>sheet</w:t>
      </w:r>
      <w:r>
        <w:rPr>
          <w:color w:val="1D1D1D"/>
          <w:spacing w:val="-4"/>
          <w:w w:val="105"/>
          <w:sz w:val="23"/>
        </w:rPr>
        <w:t> </w:t>
      </w:r>
      <w:r>
        <w:rPr>
          <w:color w:val="1D1D1D"/>
          <w:w w:val="105"/>
          <w:sz w:val="23"/>
        </w:rPr>
        <w:t>covenant, self-bonding arrangement,</w:t>
      </w:r>
      <w:r>
        <w:rPr>
          <w:color w:val="1D1D1D"/>
          <w:w w:val="105"/>
          <w:sz w:val="23"/>
        </w:rPr>
        <w:t> or</w:t>
      </w:r>
      <w:r>
        <w:rPr>
          <w:color w:val="1D1D1D"/>
          <w:spacing w:val="-7"/>
          <w:w w:val="105"/>
          <w:sz w:val="23"/>
        </w:rPr>
        <w:t> </w:t>
      </w:r>
      <w:r>
        <w:rPr>
          <w:color w:val="1D1D1D"/>
          <w:w w:val="105"/>
          <w:sz w:val="23"/>
        </w:rPr>
        <w:t>other</w:t>
      </w:r>
      <w:r>
        <w:rPr>
          <w:color w:val="1D1D1D"/>
          <w:spacing w:val="-1"/>
          <w:w w:val="105"/>
          <w:sz w:val="23"/>
        </w:rPr>
        <w:t> </w:t>
      </w:r>
      <w:r>
        <w:rPr>
          <w:color w:val="1D1D1D"/>
          <w:w w:val="105"/>
          <w:sz w:val="23"/>
        </w:rPr>
        <w:t>unsecured credit</w:t>
      </w:r>
      <w:r>
        <w:rPr>
          <w:color w:val="1D1D1D"/>
          <w:spacing w:val="-1"/>
          <w:w w:val="105"/>
          <w:sz w:val="23"/>
        </w:rPr>
        <w:t> </w:t>
      </w:r>
      <w:r>
        <w:rPr>
          <w:color w:val="1D1D1D"/>
          <w:w w:val="105"/>
          <w:sz w:val="23"/>
        </w:rPr>
        <w:t>support</w:t>
      </w:r>
      <w:r>
        <w:rPr>
          <w:color w:val="1D1D1D"/>
          <w:spacing w:val="-4"/>
          <w:w w:val="105"/>
          <w:sz w:val="23"/>
        </w:rPr>
        <w:t> </w:t>
      </w:r>
      <w:r>
        <w:rPr>
          <w:color w:val="1D1D1D"/>
          <w:w w:val="105"/>
          <w:sz w:val="23"/>
        </w:rPr>
        <w:t>shall not</w:t>
      </w:r>
      <w:r>
        <w:rPr>
          <w:color w:val="1D1D1D"/>
          <w:spacing w:val="-15"/>
          <w:w w:val="105"/>
          <w:sz w:val="23"/>
        </w:rPr>
        <w:t> </w:t>
      </w:r>
      <w:r>
        <w:rPr>
          <w:color w:val="1D1D1D"/>
          <w:w w:val="105"/>
          <w:sz w:val="23"/>
        </w:rPr>
        <w:t>satisfy</w:t>
      </w:r>
      <w:r>
        <w:rPr>
          <w:color w:val="1D1D1D"/>
          <w:spacing w:val="-4"/>
          <w:w w:val="105"/>
          <w:sz w:val="23"/>
        </w:rPr>
        <w:t> </w:t>
      </w:r>
      <w:r>
        <w:rPr>
          <w:color w:val="1D1D1D"/>
          <w:w w:val="105"/>
          <w:sz w:val="23"/>
        </w:rPr>
        <w:t>the</w:t>
      </w:r>
      <w:r>
        <w:rPr>
          <w:color w:val="1D1D1D"/>
          <w:spacing w:val="-15"/>
          <w:w w:val="105"/>
          <w:sz w:val="23"/>
        </w:rPr>
        <w:t> </w:t>
      </w:r>
      <w:r>
        <w:rPr>
          <w:color w:val="1D1D1D"/>
          <w:w w:val="105"/>
          <w:sz w:val="23"/>
        </w:rPr>
        <w:t>Decommissioning</w:t>
      </w:r>
      <w:r>
        <w:rPr>
          <w:color w:val="1D1D1D"/>
          <w:spacing w:val="-14"/>
          <w:w w:val="105"/>
          <w:sz w:val="23"/>
        </w:rPr>
        <w:t> </w:t>
      </w:r>
      <w:r>
        <w:rPr>
          <w:color w:val="1D1D1D"/>
          <w:w w:val="105"/>
          <w:sz w:val="23"/>
        </w:rPr>
        <w:t>Security</w:t>
      </w:r>
      <w:r>
        <w:rPr>
          <w:color w:val="1D1D1D"/>
          <w:spacing w:val="-1"/>
          <w:w w:val="105"/>
          <w:sz w:val="23"/>
        </w:rPr>
        <w:t> </w:t>
      </w:r>
      <w:r>
        <w:rPr>
          <w:color w:val="1D1D1D"/>
          <w:w w:val="105"/>
          <w:sz w:val="23"/>
        </w:rPr>
        <w:t>requirement unless</w:t>
      </w:r>
      <w:r>
        <w:rPr>
          <w:color w:val="1D1D1D"/>
          <w:spacing w:val="-9"/>
          <w:w w:val="105"/>
          <w:sz w:val="23"/>
        </w:rPr>
        <w:t> </w:t>
      </w:r>
      <w:r>
        <w:rPr>
          <w:color w:val="1D1D1D"/>
          <w:w w:val="105"/>
          <w:sz w:val="23"/>
        </w:rPr>
        <w:t>separately</w:t>
      </w:r>
      <w:r>
        <w:rPr>
          <w:color w:val="1D1D1D"/>
          <w:spacing w:val="-5"/>
          <w:w w:val="105"/>
          <w:sz w:val="23"/>
        </w:rPr>
        <w:t> </w:t>
      </w:r>
      <w:r>
        <w:rPr>
          <w:color w:val="1D1D1D"/>
          <w:w w:val="105"/>
          <w:sz w:val="23"/>
        </w:rPr>
        <w:t>approved by</w:t>
      </w:r>
      <w:r>
        <w:rPr>
          <w:color w:val="1D1D1D"/>
          <w:w w:val="105"/>
          <w:sz w:val="23"/>
        </w:rPr>
        <w:t> the</w:t>
      </w:r>
      <w:r>
        <w:rPr>
          <w:color w:val="1D1D1D"/>
          <w:w w:val="105"/>
          <w:sz w:val="23"/>
        </w:rPr>
        <w:t> Board</w:t>
      </w:r>
      <w:r>
        <w:rPr>
          <w:color w:val="1D1D1D"/>
          <w:w w:val="105"/>
          <w:sz w:val="23"/>
        </w:rPr>
        <w:t> of</w:t>
      </w:r>
      <w:r>
        <w:rPr>
          <w:color w:val="1D1D1D"/>
          <w:w w:val="105"/>
          <w:sz w:val="23"/>
        </w:rPr>
        <w:t> County</w:t>
      </w:r>
      <w:r>
        <w:rPr>
          <w:color w:val="1D1D1D"/>
          <w:w w:val="105"/>
          <w:sz w:val="23"/>
        </w:rPr>
        <w:t> Commissioners</w:t>
      </w:r>
      <w:r>
        <w:rPr>
          <w:color w:val="1D1D1D"/>
          <w:w w:val="105"/>
          <w:sz w:val="23"/>
        </w:rPr>
        <w:t> at</w:t>
      </w:r>
      <w:r>
        <w:rPr>
          <w:color w:val="1D1D1D"/>
          <w:w w:val="105"/>
          <w:sz w:val="23"/>
        </w:rPr>
        <w:t> a</w:t>
      </w:r>
      <w:r>
        <w:rPr>
          <w:color w:val="1D1D1D"/>
          <w:w w:val="105"/>
          <w:sz w:val="23"/>
        </w:rPr>
        <w:t> duly</w:t>
      </w:r>
      <w:r>
        <w:rPr>
          <w:color w:val="1D1D1D"/>
          <w:w w:val="105"/>
          <w:sz w:val="23"/>
        </w:rPr>
        <w:t> noticed</w:t>
      </w:r>
      <w:r>
        <w:rPr>
          <w:color w:val="1D1D1D"/>
          <w:w w:val="105"/>
          <w:sz w:val="23"/>
        </w:rPr>
        <w:t> public</w:t>
      </w:r>
      <w:r>
        <w:rPr>
          <w:color w:val="1D1D1D"/>
          <w:w w:val="105"/>
          <w:sz w:val="23"/>
        </w:rPr>
        <w:t> meeting</w:t>
      </w:r>
      <w:r>
        <w:rPr>
          <w:color w:val="1D1D1D"/>
          <w:w w:val="105"/>
          <w:sz w:val="23"/>
        </w:rPr>
        <w:t> after review</w:t>
      </w:r>
      <w:r>
        <w:rPr>
          <w:color w:val="1D1D1D"/>
          <w:w w:val="105"/>
          <w:sz w:val="23"/>
        </w:rPr>
        <w:t> by the County</w:t>
      </w:r>
      <w:r>
        <w:rPr>
          <w:color w:val="1D1D1D"/>
          <w:w w:val="105"/>
          <w:sz w:val="23"/>
        </w:rPr>
        <w:t> Counselor</w:t>
      </w:r>
      <w:r>
        <w:rPr>
          <w:color w:val="1D1D1D"/>
          <w:w w:val="105"/>
          <w:sz w:val="23"/>
        </w:rPr>
        <w:t> and</w:t>
      </w:r>
      <w:r>
        <w:rPr>
          <w:color w:val="1D1D1D"/>
          <w:w w:val="105"/>
          <w:sz w:val="23"/>
        </w:rPr>
        <w:t> any</w:t>
      </w:r>
      <w:r>
        <w:rPr>
          <w:color w:val="1D1D1D"/>
          <w:w w:val="105"/>
          <w:sz w:val="23"/>
        </w:rPr>
        <w:t> financial</w:t>
      </w:r>
      <w:r>
        <w:rPr>
          <w:color w:val="1D1D1D"/>
          <w:w w:val="105"/>
          <w:sz w:val="23"/>
        </w:rPr>
        <w:t> consultant</w:t>
      </w:r>
      <w:r>
        <w:rPr>
          <w:color w:val="1D1D1D"/>
          <w:w w:val="105"/>
          <w:sz w:val="23"/>
        </w:rPr>
        <w:t> retained</w:t>
      </w:r>
      <w:r>
        <w:rPr>
          <w:color w:val="1D1D1D"/>
          <w:w w:val="105"/>
          <w:sz w:val="23"/>
        </w:rPr>
        <w:t> by</w:t>
      </w:r>
      <w:r>
        <w:rPr>
          <w:color w:val="1D1D1D"/>
          <w:w w:val="105"/>
          <w:sz w:val="23"/>
        </w:rPr>
        <w:t> the </w:t>
      </w:r>
      <w:r>
        <w:rPr>
          <w:color w:val="1D1D1D"/>
          <w:spacing w:val="-2"/>
          <w:w w:val="105"/>
          <w:sz w:val="23"/>
        </w:rPr>
        <w:t>County.</w:t>
      </w:r>
    </w:p>
    <w:p>
      <w:pPr>
        <w:pStyle w:val="BodyText"/>
      </w:pPr>
    </w:p>
    <w:p>
      <w:pPr>
        <w:pStyle w:val="ListParagraph"/>
        <w:numPr>
          <w:ilvl w:val="1"/>
          <w:numId w:val="3"/>
        </w:numPr>
        <w:tabs>
          <w:tab w:pos="3665" w:val="left" w:leader="none"/>
        </w:tabs>
        <w:spacing w:line="249" w:lineRule="auto" w:before="0" w:after="0"/>
        <w:ind w:left="2203" w:right="344" w:firstLine="743"/>
        <w:jc w:val="both"/>
        <w:rPr>
          <w:sz w:val="23"/>
        </w:rPr>
      </w:pPr>
      <w:r>
        <w:rPr>
          <w:color w:val="1D1D1D"/>
          <w:w w:val="105"/>
          <w:sz w:val="23"/>
        </w:rPr>
        <w:t>If</w:t>
      </w:r>
      <w:r>
        <w:rPr>
          <w:color w:val="1D1D1D"/>
          <w:spacing w:val="-13"/>
          <w:w w:val="105"/>
          <w:sz w:val="23"/>
        </w:rPr>
        <w:t> </w:t>
      </w:r>
      <w:r>
        <w:rPr>
          <w:color w:val="1D1D1D"/>
          <w:w w:val="105"/>
          <w:sz w:val="23"/>
        </w:rPr>
        <w:t>the</w:t>
      </w:r>
      <w:r>
        <w:rPr>
          <w:color w:val="1D1D1D"/>
          <w:spacing w:val="-13"/>
          <w:w w:val="105"/>
          <w:sz w:val="23"/>
        </w:rPr>
        <w:t> </w:t>
      </w:r>
      <w:r>
        <w:rPr>
          <w:color w:val="1D1D1D"/>
          <w:w w:val="105"/>
          <w:sz w:val="23"/>
        </w:rPr>
        <w:t>financial rating</w:t>
      </w:r>
      <w:r>
        <w:rPr>
          <w:color w:val="1D1D1D"/>
          <w:spacing w:val="-7"/>
          <w:w w:val="105"/>
          <w:sz w:val="23"/>
        </w:rPr>
        <w:t> </w:t>
      </w:r>
      <w:r>
        <w:rPr>
          <w:color w:val="1D1D1D"/>
          <w:w w:val="105"/>
          <w:sz w:val="23"/>
        </w:rPr>
        <w:t>of</w:t>
      </w:r>
      <w:r>
        <w:rPr>
          <w:color w:val="1D1D1D"/>
          <w:spacing w:val="-11"/>
          <w:w w:val="105"/>
          <w:sz w:val="23"/>
        </w:rPr>
        <w:t> </w:t>
      </w:r>
      <w:r>
        <w:rPr>
          <w:color w:val="1D1D1D"/>
          <w:w w:val="105"/>
          <w:sz w:val="23"/>
        </w:rPr>
        <w:t>the</w:t>
      </w:r>
      <w:r>
        <w:rPr>
          <w:color w:val="1D1D1D"/>
          <w:spacing w:val="-12"/>
          <w:w w:val="105"/>
          <w:sz w:val="23"/>
        </w:rPr>
        <w:t> </w:t>
      </w:r>
      <w:r>
        <w:rPr>
          <w:color w:val="1D1D1D"/>
          <w:w w:val="105"/>
          <w:sz w:val="23"/>
        </w:rPr>
        <w:t>institution</w:t>
      </w:r>
      <w:r>
        <w:rPr>
          <w:color w:val="1D1D1D"/>
          <w:spacing w:val="-3"/>
          <w:w w:val="105"/>
          <w:sz w:val="23"/>
        </w:rPr>
        <w:t> </w:t>
      </w:r>
      <w:r>
        <w:rPr>
          <w:color w:val="1D1D1D"/>
          <w:w w:val="105"/>
          <w:sz w:val="23"/>
        </w:rPr>
        <w:t>issuing</w:t>
      </w:r>
      <w:r>
        <w:rPr>
          <w:color w:val="1D1D1D"/>
          <w:spacing w:val="-8"/>
          <w:w w:val="105"/>
          <w:sz w:val="23"/>
        </w:rPr>
        <w:t> </w:t>
      </w:r>
      <w:r>
        <w:rPr>
          <w:color w:val="1D1D1D"/>
          <w:w w:val="105"/>
          <w:sz w:val="23"/>
        </w:rPr>
        <w:t>the</w:t>
      </w:r>
      <w:r>
        <w:rPr>
          <w:color w:val="1D1D1D"/>
          <w:spacing w:val="-9"/>
          <w:w w:val="105"/>
          <w:sz w:val="23"/>
        </w:rPr>
        <w:t> </w:t>
      </w:r>
      <w:r>
        <w:rPr>
          <w:color w:val="1D1D1D"/>
          <w:w w:val="105"/>
          <w:sz w:val="23"/>
        </w:rPr>
        <w:t>letter</w:t>
      </w:r>
      <w:r>
        <w:rPr>
          <w:color w:val="1D1D1D"/>
          <w:spacing w:val="-8"/>
          <w:w w:val="105"/>
          <w:sz w:val="23"/>
        </w:rPr>
        <w:t> </w:t>
      </w:r>
      <w:r>
        <w:rPr>
          <w:color w:val="1D1D1D"/>
          <w:w w:val="105"/>
          <w:sz w:val="23"/>
        </w:rPr>
        <w:t>of</w:t>
      </w:r>
      <w:r>
        <w:rPr>
          <w:color w:val="1D1D1D"/>
          <w:spacing w:val="-16"/>
          <w:w w:val="105"/>
          <w:sz w:val="23"/>
        </w:rPr>
        <w:t> </w:t>
      </w:r>
      <w:r>
        <w:rPr>
          <w:color w:val="1D1D1D"/>
          <w:w w:val="105"/>
          <w:sz w:val="23"/>
        </w:rPr>
        <w:t>credit</w:t>
      </w:r>
      <w:r>
        <w:rPr>
          <w:color w:val="1D1D1D"/>
          <w:spacing w:val="-7"/>
          <w:w w:val="105"/>
          <w:sz w:val="23"/>
        </w:rPr>
        <w:t> </w:t>
      </w:r>
      <w:r>
        <w:rPr>
          <w:color w:val="1D1D1D"/>
          <w:w w:val="105"/>
          <w:sz w:val="23"/>
        </w:rPr>
        <w:t>or bond</w:t>
      </w:r>
      <w:r>
        <w:rPr>
          <w:color w:val="1D1D1D"/>
          <w:spacing w:val="-8"/>
          <w:w w:val="105"/>
          <w:sz w:val="23"/>
        </w:rPr>
        <w:t> </w:t>
      </w:r>
      <w:r>
        <w:rPr>
          <w:color w:val="1D1D1D"/>
          <w:w w:val="105"/>
          <w:sz w:val="23"/>
        </w:rPr>
        <w:t>falls</w:t>
      </w:r>
      <w:r>
        <w:rPr>
          <w:color w:val="1D1D1D"/>
          <w:spacing w:val="-5"/>
          <w:w w:val="105"/>
          <w:sz w:val="23"/>
        </w:rPr>
        <w:t> </w:t>
      </w:r>
      <w:r>
        <w:rPr>
          <w:color w:val="1D1D1D"/>
          <w:w w:val="105"/>
          <w:sz w:val="23"/>
        </w:rPr>
        <w:t>below</w:t>
      </w:r>
      <w:r>
        <w:rPr>
          <w:color w:val="1D1D1D"/>
          <w:spacing w:val="-9"/>
          <w:w w:val="105"/>
          <w:sz w:val="23"/>
        </w:rPr>
        <w:t> </w:t>
      </w:r>
      <w:r>
        <w:rPr>
          <w:color w:val="1D1D1D"/>
          <w:w w:val="105"/>
          <w:sz w:val="23"/>
        </w:rPr>
        <w:t>the</w:t>
      </w:r>
      <w:r>
        <w:rPr>
          <w:color w:val="1D1D1D"/>
          <w:spacing w:val="-16"/>
          <w:w w:val="105"/>
          <w:sz w:val="23"/>
        </w:rPr>
        <w:t> </w:t>
      </w:r>
      <w:r>
        <w:rPr>
          <w:color w:val="1D1D1D"/>
          <w:w w:val="105"/>
          <w:sz w:val="23"/>
        </w:rPr>
        <w:t>required</w:t>
      </w:r>
      <w:r>
        <w:rPr>
          <w:color w:val="1D1D1D"/>
          <w:spacing w:val="-4"/>
          <w:w w:val="105"/>
          <w:sz w:val="23"/>
        </w:rPr>
        <w:t> </w:t>
      </w:r>
      <w:r>
        <w:rPr>
          <w:color w:val="1D1D1D"/>
          <w:w w:val="105"/>
          <w:sz w:val="23"/>
        </w:rPr>
        <w:t>rating,</w:t>
      </w:r>
      <w:r>
        <w:rPr>
          <w:color w:val="1D1D1D"/>
          <w:spacing w:val="-9"/>
          <w:w w:val="105"/>
          <w:sz w:val="23"/>
        </w:rPr>
        <w:t> </w:t>
      </w:r>
      <w:r>
        <w:rPr>
          <w:color w:val="1D1D1D"/>
          <w:w w:val="105"/>
          <w:sz w:val="23"/>
        </w:rPr>
        <w:t>Developer will</w:t>
      </w:r>
      <w:r>
        <w:rPr>
          <w:color w:val="1D1D1D"/>
          <w:spacing w:val="-12"/>
          <w:w w:val="105"/>
          <w:sz w:val="23"/>
        </w:rPr>
        <w:t> </w:t>
      </w:r>
      <w:r>
        <w:rPr>
          <w:color w:val="1D1D1D"/>
          <w:w w:val="105"/>
          <w:sz w:val="23"/>
        </w:rPr>
        <w:t>replace</w:t>
      </w:r>
      <w:r>
        <w:rPr>
          <w:color w:val="1D1D1D"/>
          <w:spacing w:val="-9"/>
          <w:w w:val="105"/>
          <w:sz w:val="23"/>
        </w:rPr>
        <w:t> </w:t>
      </w:r>
      <w:r>
        <w:rPr>
          <w:color w:val="1D1D1D"/>
          <w:w w:val="105"/>
          <w:sz w:val="23"/>
        </w:rPr>
        <w:t>such</w:t>
      </w:r>
      <w:r>
        <w:rPr>
          <w:color w:val="1D1D1D"/>
          <w:spacing w:val="-12"/>
          <w:w w:val="105"/>
          <w:sz w:val="23"/>
        </w:rPr>
        <w:t> </w:t>
      </w:r>
      <w:r>
        <w:rPr>
          <w:color w:val="1D1D1D"/>
          <w:w w:val="105"/>
          <w:sz w:val="23"/>
        </w:rPr>
        <w:t>letter</w:t>
      </w:r>
      <w:r>
        <w:rPr>
          <w:color w:val="1D1D1D"/>
          <w:spacing w:val="-11"/>
          <w:w w:val="105"/>
          <w:sz w:val="23"/>
        </w:rPr>
        <w:t> </w:t>
      </w:r>
      <w:r>
        <w:rPr>
          <w:color w:val="1D1D1D"/>
          <w:w w:val="105"/>
          <w:sz w:val="23"/>
        </w:rPr>
        <w:t>of</w:t>
      </w:r>
      <w:r>
        <w:rPr>
          <w:color w:val="1D1D1D"/>
          <w:spacing w:val="-16"/>
          <w:w w:val="105"/>
          <w:sz w:val="23"/>
        </w:rPr>
        <w:t> </w:t>
      </w:r>
      <w:r>
        <w:rPr>
          <w:color w:val="1D1D1D"/>
          <w:w w:val="105"/>
          <w:sz w:val="23"/>
        </w:rPr>
        <w:t>credit</w:t>
      </w:r>
      <w:r>
        <w:rPr>
          <w:color w:val="1D1D1D"/>
          <w:spacing w:val="-11"/>
          <w:w w:val="105"/>
          <w:sz w:val="23"/>
        </w:rPr>
        <w:t> </w:t>
      </w:r>
      <w:r>
        <w:rPr>
          <w:color w:val="1D1D1D"/>
          <w:w w:val="105"/>
          <w:sz w:val="23"/>
        </w:rPr>
        <w:t>or bond</w:t>
      </w:r>
      <w:r>
        <w:rPr>
          <w:color w:val="1D1D1D"/>
          <w:spacing w:val="-16"/>
          <w:w w:val="105"/>
          <w:sz w:val="23"/>
        </w:rPr>
        <w:t> </w:t>
      </w:r>
      <w:r>
        <w:rPr>
          <w:color w:val="1D1D1D"/>
          <w:w w:val="105"/>
          <w:sz w:val="23"/>
        </w:rPr>
        <w:t>with</w:t>
      </w:r>
      <w:r>
        <w:rPr>
          <w:color w:val="1D1D1D"/>
          <w:spacing w:val="-15"/>
          <w:w w:val="105"/>
          <w:sz w:val="23"/>
        </w:rPr>
        <w:t> </w:t>
      </w:r>
      <w:r>
        <w:rPr>
          <w:color w:val="1D1D1D"/>
          <w:w w:val="105"/>
          <w:sz w:val="23"/>
        </w:rPr>
        <w:t>an</w:t>
      </w:r>
      <w:r>
        <w:rPr>
          <w:color w:val="1D1D1D"/>
          <w:spacing w:val="-15"/>
          <w:w w:val="105"/>
          <w:sz w:val="23"/>
        </w:rPr>
        <w:t> </w:t>
      </w:r>
      <w:r>
        <w:rPr>
          <w:color w:val="1D1D1D"/>
          <w:w w:val="105"/>
          <w:sz w:val="23"/>
        </w:rPr>
        <w:t>equivalent</w:t>
      </w:r>
      <w:r>
        <w:rPr>
          <w:color w:val="1D1D1D"/>
          <w:spacing w:val="-15"/>
          <w:w w:val="105"/>
          <w:sz w:val="23"/>
        </w:rPr>
        <w:t> </w:t>
      </w:r>
      <w:r>
        <w:rPr>
          <w:color w:val="1D1D1D"/>
          <w:w w:val="105"/>
          <w:sz w:val="23"/>
        </w:rPr>
        <w:t>instrument</w:t>
      </w:r>
      <w:r>
        <w:rPr>
          <w:color w:val="1D1D1D"/>
          <w:spacing w:val="-15"/>
          <w:w w:val="105"/>
          <w:sz w:val="23"/>
        </w:rPr>
        <w:t> </w:t>
      </w:r>
      <w:r>
        <w:rPr>
          <w:color w:val="1D1D1D"/>
          <w:w w:val="105"/>
          <w:sz w:val="23"/>
        </w:rPr>
        <w:t>from</w:t>
      </w:r>
      <w:r>
        <w:rPr>
          <w:color w:val="1D1D1D"/>
          <w:spacing w:val="-15"/>
          <w:w w:val="105"/>
          <w:sz w:val="23"/>
        </w:rPr>
        <w:t> </w:t>
      </w:r>
      <w:r>
        <w:rPr>
          <w:color w:val="1D1D1D"/>
          <w:w w:val="105"/>
          <w:sz w:val="23"/>
        </w:rPr>
        <w:t>another</w:t>
      </w:r>
      <w:r>
        <w:rPr>
          <w:color w:val="1D1D1D"/>
          <w:spacing w:val="-15"/>
          <w:w w:val="105"/>
          <w:sz w:val="23"/>
        </w:rPr>
        <w:t> </w:t>
      </w:r>
      <w:r>
        <w:rPr>
          <w:color w:val="1D1D1D"/>
          <w:w w:val="105"/>
          <w:sz w:val="23"/>
        </w:rPr>
        <w:t>institution</w:t>
      </w:r>
      <w:r>
        <w:rPr>
          <w:color w:val="1D1D1D"/>
          <w:spacing w:val="-15"/>
          <w:w w:val="105"/>
          <w:sz w:val="23"/>
        </w:rPr>
        <w:t> </w:t>
      </w:r>
      <w:r>
        <w:rPr>
          <w:color w:val="1D1D1D"/>
          <w:w w:val="105"/>
          <w:sz w:val="23"/>
        </w:rPr>
        <w:t>which</w:t>
      </w:r>
      <w:r>
        <w:rPr>
          <w:color w:val="1D1D1D"/>
          <w:spacing w:val="-15"/>
          <w:w w:val="105"/>
          <w:sz w:val="23"/>
        </w:rPr>
        <w:t> </w:t>
      </w:r>
      <w:r>
        <w:rPr>
          <w:color w:val="1D1D1D"/>
          <w:w w:val="105"/>
          <w:sz w:val="23"/>
        </w:rPr>
        <w:t>has</w:t>
      </w:r>
      <w:r>
        <w:rPr>
          <w:color w:val="1D1D1D"/>
          <w:spacing w:val="-15"/>
          <w:w w:val="105"/>
          <w:sz w:val="23"/>
        </w:rPr>
        <w:t> </w:t>
      </w:r>
      <w:r>
        <w:rPr>
          <w:color w:val="1D1D1D"/>
          <w:w w:val="105"/>
          <w:sz w:val="23"/>
        </w:rPr>
        <w:t>the</w:t>
      </w:r>
      <w:r>
        <w:rPr>
          <w:color w:val="1D1D1D"/>
          <w:spacing w:val="-16"/>
          <w:w w:val="105"/>
          <w:sz w:val="23"/>
        </w:rPr>
        <w:t> </w:t>
      </w:r>
      <w:r>
        <w:rPr>
          <w:color w:val="1D1D1D"/>
          <w:w w:val="105"/>
          <w:sz w:val="23"/>
        </w:rPr>
        <w:t>required rating</w:t>
      </w:r>
      <w:r>
        <w:rPr>
          <w:color w:val="1D1D1D"/>
          <w:spacing w:val="-10"/>
          <w:w w:val="105"/>
          <w:sz w:val="23"/>
        </w:rPr>
        <w:t> </w:t>
      </w:r>
      <w:r>
        <w:rPr>
          <w:color w:val="1D1D1D"/>
          <w:w w:val="105"/>
          <w:sz w:val="23"/>
        </w:rPr>
        <w:t>within</w:t>
      </w:r>
      <w:r>
        <w:rPr>
          <w:color w:val="1D1D1D"/>
          <w:spacing w:val="-7"/>
          <w:w w:val="105"/>
          <w:sz w:val="23"/>
        </w:rPr>
        <w:t> </w:t>
      </w:r>
      <w:r>
        <w:rPr>
          <w:color w:val="1D1D1D"/>
          <w:w w:val="105"/>
          <w:sz w:val="23"/>
        </w:rPr>
        <w:t>fifteen</w:t>
      </w:r>
      <w:r>
        <w:rPr>
          <w:color w:val="1D1D1D"/>
          <w:spacing w:val="-13"/>
          <w:w w:val="105"/>
          <w:sz w:val="23"/>
        </w:rPr>
        <w:t> </w:t>
      </w:r>
      <w:r>
        <w:rPr>
          <w:color w:val="1D1D1D"/>
          <w:w w:val="105"/>
          <w:sz w:val="23"/>
        </w:rPr>
        <w:t>(15)</w:t>
      </w:r>
      <w:r>
        <w:rPr>
          <w:color w:val="1D1D1D"/>
          <w:spacing w:val="-7"/>
          <w:w w:val="105"/>
          <w:sz w:val="23"/>
        </w:rPr>
        <w:t> </w:t>
      </w:r>
      <w:r>
        <w:rPr>
          <w:color w:val="1D1D1D"/>
          <w:w w:val="105"/>
          <w:sz w:val="23"/>
        </w:rPr>
        <w:t>business days</w:t>
      </w:r>
      <w:r>
        <w:rPr>
          <w:color w:val="1D1D1D"/>
          <w:spacing w:val="-10"/>
          <w:w w:val="105"/>
          <w:sz w:val="23"/>
        </w:rPr>
        <w:t> </w:t>
      </w:r>
      <w:r>
        <w:rPr>
          <w:color w:val="1D1D1D"/>
          <w:w w:val="105"/>
          <w:sz w:val="23"/>
        </w:rPr>
        <w:t>after</w:t>
      </w:r>
      <w:r>
        <w:rPr>
          <w:color w:val="1D1D1D"/>
          <w:spacing w:val="-9"/>
          <w:w w:val="105"/>
          <w:sz w:val="23"/>
        </w:rPr>
        <w:t> </w:t>
      </w:r>
      <w:r>
        <w:rPr>
          <w:color w:val="1D1D1D"/>
          <w:w w:val="105"/>
          <w:sz w:val="23"/>
        </w:rPr>
        <w:t>the</w:t>
      </w:r>
      <w:r>
        <w:rPr>
          <w:color w:val="1D1D1D"/>
          <w:spacing w:val="-11"/>
          <w:w w:val="105"/>
          <w:sz w:val="23"/>
        </w:rPr>
        <w:t> </w:t>
      </w:r>
      <w:r>
        <w:rPr>
          <w:color w:val="1D1D1D"/>
          <w:w w:val="105"/>
          <w:sz w:val="23"/>
        </w:rPr>
        <w:t>downgrade, notice</w:t>
      </w:r>
      <w:r>
        <w:rPr>
          <w:color w:val="1D1D1D"/>
          <w:spacing w:val="-8"/>
          <w:w w:val="105"/>
          <w:sz w:val="23"/>
        </w:rPr>
        <w:t> </w:t>
      </w:r>
      <w:r>
        <w:rPr>
          <w:color w:val="1D1D1D"/>
          <w:w w:val="105"/>
          <w:sz w:val="23"/>
        </w:rPr>
        <w:t>of</w:t>
      </w:r>
      <w:r>
        <w:rPr>
          <w:color w:val="1D1D1D"/>
          <w:spacing w:val="-12"/>
          <w:w w:val="105"/>
          <w:sz w:val="23"/>
        </w:rPr>
        <w:t> </w:t>
      </w:r>
      <w:r>
        <w:rPr>
          <w:color w:val="1D1D1D"/>
          <w:w w:val="105"/>
          <w:sz w:val="23"/>
        </w:rPr>
        <w:t>downgrade, or</w:t>
      </w:r>
      <w:r>
        <w:rPr>
          <w:color w:val="1D1D1D"/>
          <w:spacing w:val="-13"/>
          <w:w w:val="105"/>
          <w:sz w:val="23"/>
        </w:rPr>
        <w:t> </w:t>
      </w:r>
      <w:r>
        <w:rPr>
          <w:color w:val="1D1D1D"/>
          <w:w w:val="105"/>
          <w:sz w:val="23"/>
        </w:rPr>
        <w:t>County</w:t>
      </w:r>
      <w:r>
        <w:rPr>
          <w:color w:val="1D1D1D"/>
          <w:spacing w:val="-5"/>
          <w:w w:val="105"/>
          <w:sz w:val="23"/>
        </w:rPr>
        <w:t> </w:t>
      </w:r>
      <w:r>
        <w:rPr>
          <w:color w:val="1D1D1D"/>
          <w:w w:val="105"/>
          <w:sz w:val="23"/>
        </w:rPr>
        <w:t>demand,</w:t>
      </w:r>
      <w:r>
        <w:rPr>
          <w:color w:val="1D1D1D"/>
          <w:spacing w:val="-3"/>
          <w:w w:val="105"/>
          <w:sz w:val="23"/>
        </w:rPr>
        <w:t> </w:t>
      </w:r>
      <w:r>
        <w:rPr>
          <w:color w:val="1D1D1D"/>
          <w:w w:val="105"/>
          <w:sz w:val="23"/>
        </w:rPr>
        <w:t>whichever occurs</w:t>
      </w:r>
      <w:r>
        <w:rPr>
          <w:color w:val="1D1D1D"/>
          <w:spacing w:val="-4"/>
          <w:w w:val="105"/>
          <w:sz w:val="23"/>
        </w:rPr>
        <w:t> </w:t>
      </w:r>
      <w:r>
        <w:rPr>
          <w:color w:val="1D1D1D"/>
          <w:w w:val="105"/>
          <w:sz w:val="23"/>
        </w:rPr>
        <w:t>first.</w:t>
      </w:r>
      <w:r>
        <w:rPr>
          <w:color w:val="1D1D1D"/>
          <w:spacing w:val="35"/>
          <w:w w:val="105"/>
          <w:sz w:val="23"/>
        </w:rPr>
        <w:t> </w:t>
      </w:r>
      <w:r>
        <w:rPr>
          <w:color w:val="1D1D1D"/>
          <w:w w:val="105"/>
          <w:sz w:val="23"/>
        </w:rPr>
        <w:t>Such</w:t>
      </w:r>
      <w:r>
        <w:rPr>
          <w:color w:val="1D1D1D"/>
          <w:spacing w:val="-8"/>
          <w:w w:val="105"/>
          <w:sz w:val="23"/>
        </w:rPr>
        <w:t> </w:t>
      </w:r>
      <w:r>
        <w:rPr>
          <w:color w:val="1D1D1D"/>
          <w:w w:val="105"/>
          <w:sz w:val="23"/>
        </w:rPr>
        <w:t>Decommissioning</w:t>
      </w:r>
      <w:r>
        <w:rPr>
          <w:color w:val="1D1D1D"/>
          <w:spacing w:val="-16"/>
          <w:w w:val="105"/>
          <w:sz w:val="23"/>
        </w:rPr>
        <w:t> </w:t>
      </w:r>
      <w:r>
        <w:rPr>
          <w:color w:val="1D1D1D"/>
          <w:w w:val="105"/>
          <w:sz w:val="23"/>
        </w:rPr>
        <w:t>Security</w:t>
      </w:r>
      <w:r>
        <w:rPr>
          <w:color w:val="1D1D1D"/>
          <w:spacing w:val="-4"/>
          <w:w w:val="105"/>
          <w:sz w:val="23"/>
        </w:rPr>
        <w:t> </w:t>
      </w:r>
      <w:r>
        <w:rPr>
          <w:color w:val="1D1D1D"/>
          <w:w w:val="105"/>
          <w:sz w:val="23"/>
        </w:rPr>
        <w:t>shall remain in place until such time as</w:t>
      </w:r>
      <w:r>
        <w:rPr>
          <w:color w:val="1D1D1D"/>
          <w:spacing w:val="-1"/>
          <w:w w:val="105"/>
          <w:sz w:val="23"/>
        </w:rPr>
        <w:t> </w:t>
      </w:r>
      <w:r>
        <w:rPr>
          <w:color w:val="1D1D1D"/>
          <w:w w:val="105"/>
          <w:sz w:val="23"/>
        </w:rPr>
        <w:t>Developer's Restoration</w:t>
      </w:r>
      <w:r>
        <w:rPr>
          <w:color w:val="1D1D1D"/>
          <w:w w:val="105"/>
          <w:sz w:val="23"/>
        </w:rPr>
        <w:t> obligations</w:t>
      </w:r>
      <w:r>
        <w:rPr>
          <w:color w:val="1D1D1D"/>
          <w:w w:val="105"/>
          <w:sz w:val="23"/>
        </w:rPr>
        <w:t> hereunder have</w:t>
      </w:r>
      <w:r>
        <w:rPr>
          <w:color w:val="1D1D1D"/>
          <w:w w:val="105"/>
          <w:sz w:val="23"/>
        </w:rPr>
        <w:t> been</w:t>
      </w:r>
      <w:r>
        <w:rPr>
          <w:color w:val="1D1D1D"/>
          <w:w w:val="105"/>
          <w:sz w:val="23"/>
        </w:rPr>
        <w:t> performed.</w:t>
      </w:r>
      <w:r>
        <w:rPr>
          <w:color w:val="1D1D1D"/>
          <w:spacing w:val="40"/>
          <w:w w:val="105"/>
          <w:sz w:val="23"/>
        </w:rPr>
        <w:t> </w:t>
      </w:r>
      <w:r>
        <w:rPr>
          <w:color w:val="1D1D1D"/>
          <w:w w:val="105"/>
          <w:sz w:val="23"/>
        </w:rPr>
        <w:t>Decommissioning</w:t>
      </w:r>
      <w:r>
        <w:rPr>
          <w:color w:val="1D1D1D"/>
          <w:w w:val="105"/>
          <w:sz w:val="23"/>
        </w:rPr>
        <w:t> Security</w:t>
      </w:r>
      <w:r>
        <w:rPr>
          <w:color w:val="1D1D1D"/>
          <w:w w:val="105"/>
          <w:sz w:val="23"/>
        </w:rPr>
        <w:t> shall</w:t>
      </w:r>
      <w:r>
        <w:rPr>
          <w:color w:val="1D1D1D"/>
          <w:w w:val="105"/>
          <w:sz w:val="23"/>
        </w:rPr>
        <w:t> not</w:t>
      </w:r>
      <w:r>
        <w:rPr>
          <w:color w:val="1D1D1D"/>
          <w:w w:val="105"/>
          <w:sz w:val="23"/>
        </w:rPr>
        <w:t> terminate</w:t>
      </w:r>
      <w:r>
        <w:rPr>
          <w:color w:val="1D1D1D"/>
          <w:w w:val="105"/>
          <w:sz w:val="23"/>
        </w:rPr>
        <w:t> upon expiration</w:t>
      </w:r>
      <w:r>
        <w:rPr>
          <w:color w:val="1D1D1D"/>
          <w:w w:val="105"/>
          <w:sz w:val="23"/>
        </w:rPr>
        <w:t> or</w:t>
      </w:r>
      <w:r>
        <w:rPr>
          <w:color w:val="1D1D1D"/>
          <w:w w:val="105"/>
          <w:sz w:val="23"/>
        </w:rPr>
        <w:t> termination</w:t>
      </w:r>
      <w:r>
        <w:rPr>
          <w:color w:val="1D1D1D"/>
          <w:w w:val="105"/>
          <w:sz w:val="23"/>
        </w:rPr>
        <w:t> of</w:t>
      </w:r>
      <w:r>
        <w:rPr>
          <w:color w:val="1D1D1D"/>
          <w:w w:val="105"/>
          <w:sz w:val="23"/>
        </w:rPr>
        <w:t> this Agreement</w:t>
      </w:r>
      <w:r>
        <w:rPr>
          <w:color w:val="1D1D1D"/>
          <w:w w:val="105"/>
          <w:sz w:val="23"/>
        </w:rPr>
        <w:t> and</w:t>
      </w:r>
      <w:r>
        <w:rPr>
          <w:color w:val="1D1D1D"/>
          <w:w w:val="105"/>
          <w:sz w:val="23"/>
        </w:rPr>
        <w:t> shall</w:t>
      </w:r>
      <w:r>
        <w:rPr>
          <w:color w:val="1D1D1D"/>
          <w:w w:val="105"/>
          <w:sz w:val="23"/>
        </w:rPr>
        <w:t> not</w:t>
      </w:r>
      <w:r>
        <w:rPr>
          <w:color w:val="1D1D1D"/>
          <w:w w:val="105"/>
          <w:sz w:val="23"/>
        </w:rPr>
        <w:t> be</w:t>
      </w:r>
      <w:r>
        <w:rPr>
          <w:color w:val="1D1D1D"/>
          <w:w w:val="105"/>
          <w:sz w:val="23"/>
        </w:rPr>
        <w:t> released</w:t>
      </w:r>
      <w:r>
        <w:rPr>
          <w:color w:val="1D1D1D"/>
          <w:w w:val="105"/>
          <w:sz w:val="23"/>
        </w:rPr>
        <w:t> until</w:t>
      </w:r>
      <w:r>
        <w:rPr>
          <w:color w:val="1D1D1D"/>
          <w:w w:val="105"/>
          <w:sz w:val="23"/>
        </w:rPr>
        <w:t> the County</w:t>
      </w:r>
      <w:r>
        <w:rPr>
          <w:color w:val="1D1D1D"/>
          <w:w w:val="105"/>
          <w:sz w:val="23"/>
        </w:rPr>
        <w:t> provides</w:t>
      </w:r>
      <w:r>
        <w:rPr>
          <w:color w:val="1D1D1D"/>
          <w:w w:val="105"/>
          <w:sz w:val="23"/>
        </w:rPr>
        <w:t> written</w:t>
      </w:r>
      <w:r>
        <w:rPr>
          <w:color w:val="1D1D1D"/>
          <w:w w:val="105"/>
          <w:sz w:val="23"/>
        </w:rPr>
        <w:t> release after</w:t>
      </w:r>
      <w:r>
        <w:rPr>
          <w:color w:val="1D1D1D"/>
          <w:w w:val="105"/>
          <w:sz w:val="23"/>
        </w:rPr>
        <w:t> final</w:t>
      </w:r>
      <w:r>
        <w:rPr>
          <w:color w:val="1D1D1D"/>
          <w:w w:val="105"/>
          <w:sz w:val="23"/>
        </w:rPr>
        <w:t> completion</w:t>
      </w:r>
      <w:r>
        <w:rPr>
          <w:color w:val="1D1D1D"/>
          <w:w w:val="105"/>
          <w:sz w:val="23"/>
        </w:rPr>
        <w:t> and</w:t>
      </w:r>
      <w:r>
        <w:rPr>
          <w:color w:val="1D1D1D"/>
          <w:w w:val="105"/>
          <w:sz w:val="23"/>
        </w:rPr>
        <w:t> acceptance</w:t>
      </w:r>
      <w:r>
        <w:rPr>
          <w:color w:val="1D1D1D"/>
          <w:w w:val="105"/>
          <w:sz w:val="23"/>
        </w:rPr>
        <w:t> of Restoration.</w:t>
      </w:r>
      <w:r>
        <w:rPr>
          <w:color w:val="1D1D1D"/>
          <w:spacing w:val="40"/>
          <w:w w:val="105"/>
          <w:sz w:val="23"/>
        </w:rPr>
        <w:t> </w:t>
      </w:r>
      <w:r>
        <w:rPr>
          <w:color w:val="1D1D1D"/>
          <w:w w:val="105"/>
          <w:sz w:val="23"/>
        </w:rPr>
        <w:t>Termination</w:t>
      </w:r>
      <w:r>
        <w:rPr>
          <w:color w:val="1D1D1D"/>
          <w:w w:val="105"/>
          <w:sz w:val="23"/>
        </w:rPr>
        <w:t> of</w:t>
      </w:r>
      <w:r>
        <w:rPr>
          <w:color w:val="1D1D1D"/>
          <w:w w:val="105"/>
          <w:sz w:val="23"/>
        </w:rPr>
        <w:t> this</w:t>
      </w:r>
      <w:r>
        <w:rPr>
          <w:color w:val="1D1D1D"/>
          <w:w w:val="105"/>
          <w:sz w:val="23"/>
        </w:rPr>
        <w:t> Agreement</w:t>
      </w:r>
      <w:r>
        <w:rPr>
          <w:color w:val="1D1D1D"/>
          <w:w w:val="105"/>
          <w:sz w:val="23"/>
        </w:rPr>
        <w:t> shall</w:t>
      </w:r>
      <w:r>
        <w:rPr>
          <w:color w:val="1D1D1D"/>
          <w:w w:val="105"/>
          <w:sz w:val="23"/>
        </w:rPr>
        <w:t> not</w:t>
      </w:r>
      <w:r>
        <w:rPr>
          <w:color w:val="1D1D1D"/>
          <w:w w:val="105"/>
          <w:sz w:val="23"/>
        </w:rPr>
        <w:t> terminate</w:t>
      </w:r>
      <w:r>
        <w:rPr>
          <w:color w:val="1D1D1D"/>
          <w:w w:val="105"/>
          <w:sz w:val="23"/>
        </w:rPr>
        <w:t> Developer's </w:t>
      </w:r>
      <w:r>
        <w:rPr>
          <w:color w:val="1D1D1D"/>
          <w:sz w:val="23"/>
        </w:rPr>
        <w:t>decommissioning,</w:t>
      </w:r>
      <w:r>
        <w:rPr>
          <w:color w:val="1D1D1D"/>
          <w:spacing w:val="-2"/>
          <w:sz w:val="23"/>
        </w:rPr>
        <w:t> </w:t>
      </w:r>
      <w:r>
        <w:rPr>
          <w:color w:val="1D1D1D"/>
          <w:sz w:val="23"/>
        </w:rPr>
        <w:t>Restoration, payment, indemnity, security, reporting, or closeout </w:t>
      </w:r>
      <w:r>
        <w:rPr>
          <w:color w:val="1D1D1D"/>
          <w:spacing w:val="-2"/>
          <w:w w:val="105"/>
          <w:sz w:val="23"/>
        </w:rPr>
        <w:t>obligations</w:t>
      </w:r>
      <w:r>
        <w:rPr>
          <w:color w:val="484848"/>
          <w:spacing w:val="-2"/>
          <w:w w:val="105"/>
          <w:sz w:val="23"/>
        </w:rPr>
        <w:t>.</w:t>
      </w:r>
    </w:p>
    <w:p>
      <w:pPr>
        <w:pStyle w:val="ListParagraph"/>
        <w:spacing w:after="0" w:line="249" w:lineRule="auto"/>
        <w:jc w:val="both"/>
        <w:rPr>
          <w:sz w:val="23"/>
        </w:rPr>
        <w:sectPr>
          <w:pgSz w:w="12240" w:h="15840"/>
          <w:pgMar w:header="154" w:footer="640" w:top="440" w:bottom="840" w:left="720" w:right="1080"/>
        </w:sectPr>
      </w:pPr>
    </w:p>
    <w:p>
      <w:pPr>
        <w:pStyle w:val="BodyText"/>
      </w:pPr>
    </w:p>
    <w:p>
      <w:pPr>
        <w:pStyle w:val="BodyText"/>
      </w:pPr>
    </w:p>
    <w:p>
      <w:pPr>
        <w:pStyle w:val="BodyText"/>
      </w:pPr>
    </w:p>
    <w:p>
      <w:pPr>
        <w:pStyle w:val="BodyText"/>
        <w:spacing w:before="35"/>
      </w:pPr>
    </w:p>
    <w:p>
      <w:pPr>
        <w:pStyle w:val="ListParagraph"/>
        <w:numPr>
          <w:ilvl w:val="1"/>
          <w:numId w:val="3"/>
        </w:numPr>
        <w:tabs>
          <w:tab w:pos="3774" w:val="left" w:leader="none"/>
        </w:tabs>
        <w:spacing w:line="252" w:lineRule="auto" w:before="1" w:after="0"/>
        <w:ind w:left="2324" w:right="262" w:firstLine="733"/>
        <w:jc w:val="both"/>
        <w:rPr>
          <w:sz w:val="23"/>
        </w:rPr>
      </w:pPr>
      <w:r>
        <w:rPr>
          <w:color w:val="1D1D1D"/>
          <w:sz w:val="23"/>
        </w:rPr>
        <w:t>The bond or</w:t>
      </w:r>
      <w:r>
        <w:rPr>
          <w:color w:val="1D1D1D"/>
          <w:spacing w:val="-2"/>
          <w:sz w:val="23"/>
        </w:rPr>
        <w:t> </w:t>
      </w:r>
      <w:r>
        <w:rPr>
          <w:color w:val="1D1D1D"/>
          <w:sz w:val="23"/>
        </w:rPr>
        <w:t>letter of credit, as</w:t>
      </w:r>
      <w:r>
        <w:rPr>
          <w:color w:val="1D1D1D"/>
          <w:spacing w:val="-3"/>
          <w:sz w:val="23"/>
        </w:rPr>
        <w:t> </w:t>
      </w:r>
      <w:r>
        <w:rPr>
          <w:color w:val="1D1D1D"/>
          <w:sz w:val="23"/>
        </w:rPr>
        <w:t>applicable, shall remain in force until </w:t>
      </w:r>
      <w:r>
        <w:rPr>
          <w:color w:val="1D1D1D"/>
          <w:w w:val="105"/>
          <w:sz w:val="23"/>
        </w:rPr>
        <w:t>the completion</w:t>
      </w:r>
      <w:r>
        <w:rPr>
          <w:color w:val="1D1D1D"/>
          <w:w w:val="105"/>
          <w:sz w:val="23"/>
        </w:rPr>
        <w:t> of Restoration.</w:t>
      </w:r>
      <w:r>
        <w:rPr>
          <w:color w:val="1D1D1D"/>
          <w:spacing w:val="40"/>
          <w:w w:val="105"/>
          <w:sz w:val="23"/>
        </w:rPr>
        <w:t> </w:t>
      </w:r>
      <w:r>
        <w:rPr>
          <w:color w:val="1D1D1D"/>
          <w:w w:val="105"/>
          <w:sz w:val="23"/>
        </w:rPr>
        <w:t>Upon</w:t>
      </w:r>
      <w:r>
        <w:rPr>
          <w:color w:val="1D1D1D"/>
          <w:w w:val="105"/>
          <w:sz w:val="23"/>
        </w:rPr>
        <w:t> written</w:t>
      </w:r>
      <w:r>
        <w:rPr>
          <w:color w:val="1D1D1D"/>
          <w:w w:val="105"/>
          <w:sz w:val="23"/>
        </w:rPr>
        <w:t> request,</w:t>
      </w:r>
      <w:r>
        <w:rPr>
          <w:color w:val="1D1D1D"/>
          <w:w w:val="105"/>
          <w:sz w:val="23"/>
        </w:rPr>
        <w:t> no</w:t>
      </w:r>
      <w:r>
        <w:rPr>
          <w:color w:val="1D1D1D"/>
          <w:w w:val="105"/>
          <w:sz w:val="23"/>
        </w:rPr>
        <w:t> more than once in any </w:t>
      </w:r>
      <w:r>
        <w:rPr>
          <w:color w:val="1D1D1D"/>
          <w:sz w:val="23"/>
        </w:rPr>
        <w:t>calendar year, the County may request Developer provide County with information </w:t>
      </w:r>
      <w:r>
        <w:rPr>
          <w:color w:val="1D1D1D"/>
          <w:w w:val="105"/>
          <w:sz w:val="23"/>
        </w:rPr>
        <w:t>and documentation</w:t>
      </w:r>
      <w:r>
        <w:rPr>
          <w:color w:val="1D1D1D"/>
          <w:w w:val="105"/>
          <w:sz w:val="23"/>
        </w:rPr>
        <w:t> to</w:t>
      </w:r>
      <w:r>
        <w:rPr>
          <w:color w:val="1D1D1D"/>
          <w:spacing w:val="-3"/>
          <w:w w:val="105"/>
          <w:sz w:val="23"/>
        </w:rPr>
        <w:t> </w:t>
      </w:r>
      <w:r>
        <w:rPr>
          <w:color w:val="1D1D1D"/>
          <w:w w:val="105"/>
          <w:sz w:val="23"/>
        </w:rPr>
        <w:t>confirm</w:t>
      </w:r>
      <w:r>
        <w:rPr>
          <w:color w:val="1D1D1D"/>
          <w:w w:val="105"/>
          <w:sz w:val="23"/>
        </w:rPr>
        <w:t> the</w:t>
      </w:r>
      <w:r>
        <w:rPr>
          <w:color w:val="1D1D1D"/>
          <w:spacing w:val="-2"/>
          <w:w w:val="105"/>
          <w:sz w:val="23"/>
        </w:rPr>
        <w:t> </w:t>
      </w:r>
      <w:r>
        <w:rPr>
          <w:color w:val="1D1D1D"/>
          <w:w w:val="105"/>
          <w:sz w:val="23"/>
        </w:rPr>
        <w:t>existence and maintenance</w:t>
      </w:r>
      <w:r>
        <w:rPr>
          <w:color w:val="1D1D1D"/>
          <w:w w:val="105"/>
          <w:sz w:val="23"/>
        </w:rPr>
        <w:t> of</w:t>
      </w:r>
      <w:r>
        <w:rPr>
          <w:color w:val="1D1D1D"/>
          <w:spacing w:val="-3"/>
          <w:w w:val="105"/>
          <w:sz w:val="23"/>
        </w:rPr>
        <w:t> </w:t>
      </w:r>
      <w:r>
        <w:rPr>
          <w:color w:val="1D1D1D"/>
          <w:w w:val="105"/>
          <w:sz w:val="23"/>
        </w:rPr>
        <w:t>such security</w:t>
      </w:r>
      <w:r>
        <w:rPr>
          <w:color w:val="1D1D1D"/>
          <w:w w:val="105"/>
          <w:sz w:val="23"/>
        </w:rPr>
        <w:t> in favor</w:t>
      </w:r>
      <w:r>
        <w:rPr>
          <w:color w:val="1D1D1D"/>
          <w:w w:val="105"/>
          <w:sz w:val="23"/>
        </w:rPr>
        <w:t> of</w:t>
      </w:r>
      <w:r>
        <w:rPr>
          <w:color w:val="1D1D1D"/>
          <w:w w:val="105"/>
          <w:sz w:val="23"/>
        </w:rPr>
        <w:t> County.</w:t>
      </w:r>
      <w:r>
        <w:rPr>
          <w:color w:val="1D1D1D"/>
          <w:spacing w:val="40"/>
          <w:w w:val="105"/>
          <w:sz w:val="23"/>
        </w:rPr>
        <w:t> </w:t>
      </w:r>
      <w:r>
        <w:rPr>
          <w:color w:val="1D1D1D"/>
          <w:w w:val="105"/>
          <w:sz w:val="23"/>
        </w:rPr>
        <w:t>Developer</w:t>
      </w:r>
      <w:r>
        <w:rPr>
          <w:color w:val="1D1D1D"/>
          <w:w w:val="105"/>
          <w:sz w:val="23"/>
        </w:rPr>
        <w:t> shall</w:t>
      </w:r>
      <w:r>
        <w:rPr>
          <w:color w:val="1D1D1D"/>
          <w:w w:val="105"/>
          <w:sz w:val="23"/>
        </w:rPr>
        <w:t> provide</w:t>
      </w:r>
      <w:r>
        <w:rPr>
          <w:color w:val="1D1D1D"/>
          <w:w w:val="105"/>
          <w:sz w:val="23"/>
        </w:rPr>
        <w:t> the</w:t>
      </w:r>
      <w:r>
        <w:rPr>
          <w:color w:val="1D1D1D"/>
          <w:w w:val="105"/>
          <w:sz w:val="23"/>
        </w:rPr>
        <w:t> County</w:t>
      </w:r>
      <w:r>
        <w:rPr>
          <w:color w:val="1D1D1D"/>
          <w:w w:val="105"/>
          <w:sz w:val="23"/>
        </w:rPr>
        <w:t> evidence</w:t>
      </w:r>
      <w:r>
        <w:rPr>
          <w:color w:val="1D1D1D"/>
          <w:w w:val="105"/>
          <w:sz w:val="23"/>
        </w:rPr>
        <w:t> of</w:t>
      </w:r>
      <w:r>
        <w:rPr>
          <w:color w:val="1D1D1D"/>
          <w:w w:val="105"/>
          <w:sz w:val="23"/>
        </w:rPr>
        <w:t> continuation, </w:t>
      </w:r>
      <w:r>
        <w:rPr>
          <w:color w:val="1D1D1D"/>
          <w:sz w:val="23"/>
        </w:rPr>
        <w:t>renewal, replacement, and amount of Decommissioning</w:t>
      </w:r>
      <w:r>
        <w:rPr>
          <w:color w:val="1D1D1D"/>
          <w:spacing w:val="-3"/>
          <w:sz w:val="23"/>
        </w:rPr>
        <w:t> </w:t>
      </w:r>
      <w:r>
        <w:rPr>
          <w:color w:val="1D1D1D"/>
          <w:sz w:val="23"/>
        </w:rPr>
        <w:t>Security at least thirty (30) </w:t>
      </w:r>
      <w:r>
        <w:rPr>
          <w:color w:val="1D1D1D"/>
          <w:w w:val="105"/>
          <w:sz w:val="23"/>
        </w:rPr>
        <w:t>days before any expiration date of such security.</w:t>
      </w:r>
    </w:p>
    <w:p>
      <w:pPr>
        <w:pStyle w:val="ListParagraph"/>
        <w:numPr>
          <w:ilvl w:val="1"/>
          <w:numId w:val="3"/>
        </w:numPr>
        <w:tabs>
          <w:tab w:pos="3751" w:val="left" w:leader="none"/>
        </w:tabs>
        <w:spacing w:line="252" w:lineRule="auto" w:before="239" w:after="0"/>
        <w:ind w:left="2301" w:right="285" w:firstLine="737"/>
        <w:jc w:val="both"/>
        <w:rPr>
          <w:sz w:val="23"/>
        </w:rPr>
      </w:pPr>
      <w:r>
        <w:rPr>
          <w:color w:val="1D1D1D"/>
          <w:w w:val="105"/>
          <w:sz w:val="23"/>
        </w:rPr>
        <w:t>The</w:t>
      </w:r>
      <w:r>
        <w:rPr>
          <w:color w:val="1D1D1D"/>
          <w:w w:val="105"/>
          <w:sz w:val="23"/>
        </w:rPr>
        <w:t> County</w:t>
      </w:r>
      <w:r>
        <w:rPr>
          <w:color w:val="1D1D1D"/>
          <w:w w:val="105"/>
          <w:sz w:val="23"/>
        </w:rPr>
        <w:t> may</w:t>
      </w:r>
      <w:r>
        <w:rPr>
          <w:color w:val="1D1D1D"/>
          <w:w w:val="105"/>
          <w:sz w:val="23"/>
        </w:rPr>
        <w:t> retain,</w:t>
      </w:r>
      <w:r>
        <w:rPr>
          <w:color w:val="1D1D1D"/>
          <w:w w:val="105"/>
          <w:sz w:val="23"/>
        </w:rPr>
        <w:t> at</w:t>
      </w:r>
      <w:r>
        <w:rPr>
          <w:color w:val="1D1D1D"/>
          <w:w w:val="105"/>
          <w:sz w:val="23"/>
        </w:rPr>
        <w:t> Developer's expense,</w:t>
      </w:r>
      <w:r>
        <w:rPr>
          <w:color w:val="1D1D1D"/>
          <w:w w:val="105"/>
          <w:sz w:val="23"/>
        </w:rPr>
        <w:t> an</w:t>
      </w:r>
      <w:r>
        <w:rPr>
          <w:color w:val="1D1D1D"/>
          <w:w w:val="105"/>
          <w:sz w:val="23"/>
        </w:rPr>
        <w:t> independent engineer,</w:t>
      </w:r>
      <w:r>
        <w:rPr>
          <w:color w:val="1D1D1D"/>
          <w:w w:val="105"/>
          <w:sz w:val="23"/>
        </w:rPr>
        <w:t> environmental</w:t>
      </w:r>
      <w:r>
        <w:rPr>
          <w:color w:val="1D1D1D"/>
          <w:w w:val="105"/>
          <w:sz w:val="23"/>
        </w:rPr>
        <w:t> consultant,</w:t>
      </w:r>
      <w:r>
        <w:rPr>
          <w:color w:val="1D1D1D"/>
          <w:w w:val="105"/>
          <w:sz w:val="23"/>
        </w:rPr>
        <w:t> financial</w:t>
      </w:r>
      <w:r>
        <w:rPr>
          <w:color w:val="1D1D1D"/>
          <w:w w:val="105"/>
          <w:sz w:val="23"/>
        </w:rPr>
        <w:t> consultant,</w:t>
      </w:r>
      <w:r>
        <w:rPr>
          <w:color w:val="1D1D1D"/>
          <w:w w:val="105"/>
          <w:sz w:val="23"/>
        </w:rPr>
        <w:t> or</w:t>
      </w:r>
      <w:r>
        <w:rPr>
          <w:color w:val="1D1D1D"/>
          <w:w w:val="105"/>
          <w:sz w:val="23"/>
        </w:rPr>
        <w:t> other</w:t>
      </w:r>
      <w:r>
        <w:rPr>
          <w:color w:val="1D1D1D"/>
          <w:w w:val="105"/>
          <w:sz w:val="23"/>
        </w:rPr>
        <w:t> qualified professional</w:t>
      </w:r>
      <w:r>
        <w:rPr>
          <w:color w:val="1D1D1D"/>
          <w:w w:val="105"/>
          <w:sz w:val="23"/>
        </w:rPr>
        <w:t> to</w:t>
      </w:r>
      <w:r>
        <w:rPr>
          <w:color w:val="1D1D1D"/>
          <w:w w:val="105"/>
          <w:sz w:val="23"/>
        </w:rPr>
        <w:t> review any</w:t>
      </w:r>
      <w:r>
        <w:rPr>
          <w:color w:val="1D1D1D"/>
          <w:w w:val="105"/>
          <w:sz w:val="23"/>
        </w:rPr>
        <w:t> Decommissioning</w:t>
      </w:r>
      <w:r>
        <w:rPr>
          <w:color w:val="1D1D1D"/>
          <w:w w:val="105"/>
          <w:sz w:val="23"/>
        </w:rPr>
        <w:t> Plan,</w:t>
      </w:r>
      <w:r>
        <w:rPr>
          <w:color w:val="1D1D1D"/>
          <w:w w:val="105"/>
          <w:sz w:val="23"/>
        </w:rPr>
        <w:t> Decommissioning</w:t>
      </w:r>
      <w:r>
        <w:rPr>
          <w:color w:val="1D1D1D"/>
          <w:w w:val="105"/>
          <w:sz w:val="23"/>
        </w:rPr>
        <w:t> Cost Estimate,</w:t>
      </w:r>
      <w:r>
        <w:rPr>
          <w:color w:val="1D1D1D"/>
          <w:w w:val="105"/>
          <w:sz w:val="23"/>
        </w:rPr>
        <w:t> Restoration</w:t>
      </w:r>
      <w:r>
        <w:rPr>
          <w:color w:val="1D1D1D"/>
          <w:w w:val="105"/>
          <w:sz w:val="23"/>
        </w:rPr>
        <w:t> work,</w:t>
      </w:r>
      <w:r>
        <w:rPr>
          <w:color w:val="1D1D1D"/>
          <w:w w:val="105"/>
          <w:sz w:val="23"/>
        </w:rPr>
        <w:t> closeout</w:t>
      </w:r>
      <w:r>
        <w:rPr>
          <w:color w:val="1D1D1D"/>
          <w:w w:val="105"/>
          <w:sz w:val="23"/>
        </w:rPr>
        <w:t> report,</w:t>
      </w:r>
      <w:r>
        <w:rPr>
          <w:color w:val="1D1D1D"/>
          <w:w w:val="105"/>
          <w:sz w:val="23"/>
        </w:rPr>
        <w:t> or</w:t>
      </w:r>
      <w:r>
        <w:rPr>
          <w:color w:val="1D1D1D"/>
          <w:w w:val="105"/>
          <w:sz w:val="23"/>
        </w:rPr>
        <w:t> security</w:t>
      </w:r>
      <w:r>
        <w:rPr>
          <w:color w:val="1D1D1D"/>
          <w:w w:val="105"/>
          <w:sz w:val="23"/>
        </w:rPr>
        <w:t> instrument.</w:t>
      </w:r>
      <w:r>
        <w:rPr>
          <w:color w:val="1D1D1D"/>
          <w:spacing w:val="40"/>
          <w:w w:val="105"/>
          <w:sz w:val="23"/>
        </w:rPr>
        <w:t> </w:t>
      </w:r>
      <w:r>
        <w:rPr>
          <w:color w:val="1D1D1D"/>
          <w:w w:val="105"/>
          <w:sz w:val="23"/>
        </w:rPr>
        <w:t>Developer shall</w:t>
      </w:r>
      <w:r>
        <w:rPr>
          <w:color w:val="1D1D1D"/>
          <w:spacing w:val="-16"/>
          <w:w w:val="105"/>
          <w:sz w:val="23"/>
        </w:rPr>
        <w:t> </w:t>
      </w:r>
      <w:r>
        <w:rPr>
          <w:color w:val="1D1D1D"/>
          <w:w w:val="105"/>
          <w:sz w:val="23"/>
        </w:rPr>
        <w:t>reimburse</w:t>
      </w:r>
      <w:r>
        <w:rPr>
          <w:color w:val="1D1D1D"/>
          <w:spacing w:val="-15"/>
          <w:w w:val="105"/>
          <w:sz w:val="23"/>
        </w:rPr>
        <w:t> </w:t>
      </w:r>
      <w:r>
        <w:rPr>
          <w:color w:val="1D1D1D"/>
          <w:w w:val="105"/>
          <w:sz w:val="23"/>
        </w:rPr>
        <w:t>the</w:t>
      </w:r>
      <w:r>
        <w:rPr>
          <w:color w:val="1D1D1D"/>
          <w:spacing w:val="-15"/>
          <w:w w:val="105"/>
          <w:sz w:val="23"/>
        </w:rPr>
        <w:t> </w:t>
      </w:r>
      <w:r>
        <w:rPr>
          <w:color w:val="1D1D1D"/>
          <w:w w:val="105"/>
          <w:sz w:val="23"/>
        </w:rPr>
        <w:t>County</w:t>
      </w:r>
      <w:r>
        <w:rPr>
          <w:color w:val="1D1D1D"/>
          <w:spacing w:val="-15"/>
          <w:w w:val="105"/>
          <w:sz w:val="23"/>
        </w:rPr>
        <w:t> </w:t>
      </w:r>
      <w:r>
        <w:rPr>
          <w:color w:val="1D1D1D"/>
          <w:w w:val="105"/>
          <w:sz w:val="23"/>
        </w:rPr>
        <w:t>for</w:t>
      </w:r>
      <w:r>
        <w:rPr>
          <w:color w:val="1D1D1D"/>
          <w:spacing w:val="-15"/>
          <w:w w:val="105"/>
          <w:sz w:val="23"/>
        </w:rPr>
        <w:t> </w:t>
      </w:r>
      <w:r>
        <w:rPr>
          <w:color w:val="1D1D1D"/>
          <w:w w:val="105"/>
          <w:sz w:val="23"/>
        </w:rPr>
        <w:t>such</w:t>
      </w:r>
      <w:r>
        <w:rPr>
          <w:color w:val="1D1D1D"/>
          <w:spacing w:val="-15"/>
          <w:w w:val="105"/>
          <w:sz w:val="23"/>
        </w:rPr>
        <w:t> </w:t>
      </w:r>
      <w:r>
        <w:rPr>
          <w:color w:val="1D1D1D"/>
          <w:w w:val="105"/>
          <w:sz w:val="23"/>
        </w:rPr>
        <w:t>reasonable</w:t>
      </w:r>
      <w:r>
        <w:rPr>
          <w:color w:val="1D1D1D"/>
          <w:spacing w:val="-9"/>
          <w:w w:val="105"/>
          <w:sz w:val="23"/>
        </w:rPr>
        <w:t> </w:t>
      </w:r>
      <w:r>
        <w:rPr>
          <w:color w:val="1D1D1D"/>
          <w:w w:val="105"/>
          <w:sz w:val="23"/>
        </w:rPr>
        <w:t>review</w:t>
      </w:r>
      <w:r>
        <w:rPr>
          <w:color w:val="1D1D1D"/>
          <w:spacing w:val="-12"/>
          <w:w w:val="105"/>
          <w:sz w:val="23"/>
        </w:rPr>
        <w:t> </w:t>
      </w:r>
      <w:r>
        <w:rPr>
          <w:color w:val="1D1D1D"/>
          <w:w w:val="105"/>
          <w:sz w:val="23"/>
        </w:rPr>
        <w:t>costs</w:t>
      </w:r>
      <w:r>
        <w:rPr>
          <w:color w:val="1D1D1D"/>
          <w:spacing w:val="-12"/>
          <w:w w:val="105"/>
          <w:sz w:val="23"/>
        </w:rPr>
        <w:t> </w:t>
      </w:r>
      <w:r>
        <w:rPr>
          <w:color w:val="1D1D1D"/>
          <w:w w:val="105"/>
          <w:sz w:val="23"/>
        </w:rPr>
        <w:t>within</w:t>
      </w:r>
      <w:r>
        <w:rPr>
          <w:color w:val="1D1D1D"/>
          <w:spacing w:val="-15"/>
          <w:w w:val="105"/>
          <w:sz w:val="23"/>
        </w:rPr>
        <w:t> </w:t>
      </w:r>
      <w:r>
        <w:rPr>
          <w:color w:val="1D1D1D"/>
          <w:w w:val="105"/>
          <w:sz w:val="23"/>
        </w:rPr>
        <w:t>sixty</w:t>
      </w:r>
      <w:r>
        <w:rPr>
          <w:color w:val="1D1D1D"/>
          <w:spacing w:val="-16"/>
          <w:w w:val="105"/>
          <w:sz w:val="23"/>
        </w:rPr>
        <w:t> </w:t>
      </w:r>
      <w:r>
        <w:rPr>
          <w:color w:val="1D1D1D"/>
          <w:w w:val="105"/>
          <w:sz w:val="23"/>
        </w:rPr>
        <w:t>(60)</w:t>
      </w:r>
      <w:r>
        <w:rPr>
          <w:color w:val="1D1D1D"/>
          <w:spacing w:val="-15"/>
          <w:w w:val="105"/>
          <w:sz w:val="23"/>
        </w:rPr>
        <w:t> </w:t>
      </w:r>
      <w:r>
        <w:rPr>
          <w:color w:val="1D1D1D"/>
          <w:w w:val="105"/>
          <w:sz w:val="23"/>
        </w:rPr>
        <w:t>days after receipt of an invoice with reasonable supporting documentation.</w:t>
      </w:r>
    </w:p>
    <w:p>
      <w:pPr>
        <w:pStyle w:val="ListParagraph"/>
        <w:numPr>
          <w:ilvl w:val="1"/>
          <w:numId w:val="3"/>
        </w:numPr>
        <w:tabs>
          <w:tab w:pos="3730" w:val="left" w:leader="none"/>
        </w:tabs>
        <w:spacing w:line="249" w:lineRule="auto" w:before="234" w:after="0"/>
        <w:ind w:left="2261" w:right="295" w:firstLine="757"/>
        <w:jc w:val="both"/>
        <w:rPr>
          <w:sz w:val="23"/>
        </w:rPr>
      </w:pPr>
      <w:r>
        <w:rPr>
          <w:color w:val="1D1D1D"/>
          <w:w w:val="105"/>
          <w:sz w:val="23"/>
        </w:rPr>
        <w:t>The</w:t>
      </w:r>
      <w:r>
        <w:rPr>
          <w:color w:val="1D1D1D"/>
          <w:w w:val="105"/>
          <w:sz w:val="23"/>
        </w:rPr>
        <w:t> County</w:t>
      </w:r>
      <w:r>
        <w:rPr>
          <w:color w:val="1D1D1D"/>
          <w:w w:val="105"/>
          <w:sz w:val="23"/>
        </w:rPr>
        <w:t> may</w:t>
      </w:r>
      <w:r>
        <w:rPr>
          <w:color w:val="1D1D1D"/>
          <w:w w:val="105"/>
          <w:sz w:val="23"/>
        </w:rPr>
        <w:t> draw</w:t>
      </w:r>
      <w:r>
        <w:rPr>
          <w:color w:val="1D1D1D"/>
          <w:w w:val="105"/>
          <w:sz w:val="23"/>
        </w:rPr>
        <w:t> on</w:t>
      </w:r>
      <w:r>
        <w:rPr>
          <w:color w:val="1D1D1D"/>
          <w:w w:val="105"/>
          <w:sz w:val="23"/>
        </w:rPr>
        <w:t> or</w:t>
      </w:r>
      <w:r>
        <w:rPr>
          <w:color w:val="1D1D1D"/>
          <w:w w:val="105"/>
          <w:sz w:val="23"/>
        </w:rPr>
        <w:t> make</w:t>
      </w:r>
      <w:r>
        <w:rPr>
          <w:color w:val="1D1D1D"/>
          <w:w w:val="105"/>
          <w:sz w:val="23"/>
        </w:rPr>
        <w:t> a</w:t>
      </w:r>
      <w:r>
        <w:rPr>
          <w:color w:val="1D1D1D"/>
          <w:w w:val="105"/>
          <w:sz w:val="23"/>
        </w:rPr>
        <w:t> claim</w:t>
      </w:r>
      <w:r>
        <w:rPr>
          <w:color w:val="1D1D1D"/>
          <w:w w:val="105"/>
          <w:sz w:val="23"/>
        </w:rPr>
        <w:t> against</w:t>
      </w:r>
      <w:r>
        <w:rPr>
          <w:color w:val="1D1D1D"/>
          <w:w w:val="105"/>
          <w:sz w:val="23"/>
        </w:rPr>
        <w:t> the Decommissioning Security,</w:t>
      </w:r>
      <w:r>
        <w:rPr>
          <w:color w:val="1D1D1D"/>
          <w:w w:val="105"/>
          <w:sz w:val="23"/>
        </w:rPr>
        <w:t> in</w:t>
      </w:r>
      <w:r>
        <w:rPr>
          <w:color w:val="1D1D1D"/>
          <w:w w:val="105"/>
          <w:sz w:val="23"/>
        </w:rPr>
        <w:t> whole</w:t>
      </w:r>
      <w:r>
        <w:rPr>
          <w:color w:val="1D1D1D"/>
          <w:w w:val="105"/>
          <w:sz w:val="23"/>
        </w:rPr>
        <w:t> or</w:t>
      </w:r>
      <w:r>
        <w:rPr>
          <w:color w:val="1D1D1D"/>
          <w:w w:val="105"/>
          <w:sz w:val="23"/>
        </w:rPr>
        <w:t> in</w:t>
      </w:r>
      <w:r>
        <w:rPr>
          <w:color w:val="1D1D1D"/>
          <w:w w:val="105"/>
          <w:sz w:val="23"/>
        </w:rPr>
        <w:t> part,</w:t>
      </w:r>
      <w:r>
        <w:rPr>
          <w:color w:val="1D1D1D"/>
          <w:w w:val="105"/>
          <w:sz w:val="23"/>
        </w:rPr>
        <w:t> upon</w:t>
      </w:r>
      <w:r>
        <w:rPr>
          <w:color w:val="1D1D1D"/>
          <w:w w:val="105"/>
          <w:sz w:val="23"/>
        </w:rPr>
        <w:t> any</w:t>
      </w:r>
      <w:r>
        <w:rPr>
          <w:color w:val="1D1D1D"/>
          <w:w w:val="105"/>
          <w:sz w:val="23"/>
        </w:rPr>
        <w:t> of</w:t>
      </w:r>
      <w:r>
        <w:rPr>
          <w:color w:val="1D1D1D"/>
          <w:w w:val="105"/>
          <w:sz w:val="23"/>
        </w:rPr>
        <w:t> the</w:t>
      </w:r>
      <w:r>
        <w:rPr>
          <w:color w:val="1D1D1D"/>
          <w:w w:val="105"/>
          <w:sz w:val="23"/>
        </w:rPr>
        <w:t> following:</w:t>
      </w:r>
      <w:r>
        <w:rPr>
          <w:color w:val="1D1D1D"/>
          <w:w w:val="105"/>
          <w:sz w:val="23"/>
        </w:rPr>
        <w:t> (a) Developer</w:t>
      </w:r>
      <w:r>
        <w:rPr>
          <w:color w:val="1D1D1D"/>
          <w:spacing w:val="-16"/>
          <w:w w:val="105"/>
          <w:sz w:val="23"/>
        </w:rPr>
        <w:t> </w:t>
      </w:r>
      <w:r>
        <w:rPr>
          <w:color w:val="1D1D1D"/>
          <w:w w:val="105"/>
          <w:sz w:val="23"/>
        </w:rPr>
        <w:t>fails</w:t>
      </w:r>
      <w:r>
        <w:rPr>
          <w:color w:val="1D1D1D"/>
          <w:spacing w:val="-15"/>
          <w:w w:val="105"/>
          <w:sz w:val="23"/>
        </w:rPr>
        <w:t> </w:t>
      </w:r>
      <w:r>
        <w:rPr>
          <w:color w:val="1D1D1D"/>
          <w:w w:val="105"/>
          <w:sz w:val="23"/>
        </w:rPr>
        <w:t>to</w:t>
      </w:r>
      <w:r>
        <w:rPr>
          <w:color w:val="1D1D1D"/>
          <w:spacing w:val="-15"/>
          <w:w w:val="105"/>
          <w:sz w:val="23"/>
        </w:rPr>
        <w:t> </w:t>
      </w:r>
      <w:r>
        <w:rPr>
          <w:color w:val="1D1D1D"/>
          <w:w w:val="105"/>
          <w:sz w:val="23"/>
        </w:rPr>
        <w:t>commence</w:t>
      </w:r>
      <w:r>
        <w:rPr>
          <w:color w:val="1D1D1D"/>
          <w:spacing w:val="-15"/>
          <w:w w:val="105"/>
          <w:sz w:val="23"/>
        </w:rPr>
        <w:t> </w:t>
      </w:r>
      <w:r>
        <w:rPr>
          <w:color w:val="1D1D1D"/>
          <w:w w:val="105"/>
          <w:sz w:val="23"/>
        </w:rPr>
        <w:t>decommissioning</w:t>
      </w:r>
      <w:r>
        <w:rPr>
          <w:color w:val="1D1D1D"/>
          <w:spacing w:val="-15"/>
          <w:w w:val="105"/>
          <w:sz w:val="23"/>
        </w:rPr>
        <w:t> </w:t>
      </w:r>
      <w:r>
        <w:rPr>
          <w:color w:val="1D1D1D"/>
          <w:w w:val="105"/>
          <w:sz w:val="23"/>
        </w:rPr>
        <w:t>when</w:t>
      </w:r>
      <w:r>
        <w:rPr>
          <w:color w:val="1D1D1D"/>
          <w:spacing w:val="-15"/>
          <w:w w:val="105"/>
          <w:sz w:val="23"/>
        </w:rPr>
        <w:t> </w:t>
      </w:r>
      <w:r>
        <w:rPr>
          <w:color w:val="1D1D1D"/>
          <w:w w:val="105"/>
          <w:sz w:val="23"/>
        </w:rPr>
        <w:t>required;</w:t>
      </w:r>
      <w:r>
        <w:rPr>
          <w:color w:val="1D1D1D"/>
          <w:spacing w:val="-15"/>
          <w:w w:val="105"/>
          <w:sz w:val="23"/>
        </w:rPr>
        <w:t> </w:t>
      </w:r>
      <w:r>
        <w:rPr>
          <w:color w:val="1D1D1D"/>
          <w:w w:val="105"/>
          <w:sz w:val="23"/>
        </w:rPr>
        <w:t>(b)</w:t>
      </w:r>
      <w:r>
        <w:rPr>
          <w:color w:val="1D1D1D"/>
          <w:spacing w:val="-15"/>
          <w:w w:val="105"/>
          <w:sz w:val="23"/>
        </w:rPr>
        <w:t> </w:t>
      </w:r>
      <w:r>
        <w:rPr>
          <w:color w:val="1D1D1D"/>
          <w:w w:val="105"/>
          <w:sz w:val="23"/>
        </w:rPr>
        <w:t>Developer</w:t>
      </w:r>
      <w:r>
        <w:rPr>
          <w:color w:val="1D1D1D"/>
          <w:spacing w:val="-15"/>
          <w:w w:val="105"/>
          <w:sz w:val="23"/>
        </w:rPr>
        <w:t> </w:t>
      </w:r>
      <w:r>
        <w:rPr>
          <w:color w:val="1D1D1D"/>
          <w:w w:val="105"/>
          <w:sz w:val="23"/>
        </w:rPr>
        <w:t>fails to</w:t>
      </w:r>
      <w:r>
        <w:rPr>
          <w:color w:val="1D1D1D"/>
          <w:w w:val="105"/>
          <w:sz w:val="23"/>
        </w:rPr>
        <w:t> diligently</w:t>
      </w:r>
      <w:r>
        <w:rPr>
          <w:color w:val="1D1D1D"/>
          <w:w w:val="105"/>
          <w:sz w:val="23"/>
        </w:rPr>
        <w:t> prosecute</w:t>
      </w:r>
      <w:r>
        <w:rPr>
          <w:color w:val="1D1D1D"/>
          <w:w w:val="105"/>
          <w:sz w:val="23"/>
        </w:rPr>
        <w:t> or</w:t>
      </w:r>
      <w:r>
        <w:rPr>
          <w:color w:val="1D1D1D"/>
          <w:w w:val="105"/>
          <w:sz w:val="23"/>
        </w:rPr>
        <w:t> timely</w:t>
      </w:r>
      <w:r>
        <w:rPr>
          <w:color w:val="1D1D1D"/>
          <w:w w:val="105"/>
          <w:sz w:val="23"/>
        </w:rPr>
        <w:t> complete</w:t>
      </w:r>
      <w:r>
        <w:rPr>
          <w:color w:val="1D1D1D"/>
          <w:w w:val="105"/>
          <w:sz w:val="23"/>
        </w:rPr>
        <w:t> Restoration;</w:t>
      </w:r>
      <w:r>
        <w:rPr>
          <w:color w:val="1D1D1D"/>
          <w:w w:val="105"/>
          <w:sz w:val="23"/>
        </w:rPr>
        <w:t> (c)</w:t>
      </w:r>
      <w:r>
        <w:rPr>
          <w:color w:val="1D1D1D"/>
          <w:w w:val="105"/>
          <w:sz w:val="23"/>
        </w:rPr>
        <w:t> Developer</w:t>
      </w:r>
      <w:r>
        <w:rPr>
          <w:color w:val="1D1D1D"/>
          <w:w w:val="105"/>
          <w:sz w:val="23"/>
        </w:rPr>
        <w:t> fails</w:t>
      </w:r>
      <w:r>
        <w:rPr>
          <w:color w:val="1D1D1D"/>
          <w:w w:val="105"/>
          <w:sz w:val="23"/>
        </w:rPr>
        <w:t> to provide,</w:t>
      </w:r>
      <w:r>
        <w:rPr>
          <w:color w:val="1D1D1D"/>
          <w:w w:val="105"/>
          <w:sz w:val="23"/>
        </w:rPr>
        <w:t> maintain,</w:t>
      </w:r>
      <w:r>
        <w:rPr>
          <w:color w:val="1D1D1D"/>
          <w:w w:val="105"/>
          <w:sz w:val="23"/>
        </w:rPr>
        <w:t> renew,</w:t>
      </w:r>
      <w:r>
        <w:rPr>
          <w:color w:val="1D1D1D"/>
          <w:w w:val="105"/>
          <w:sz w:val="23"/>
        </w:rPr>
        <w:t> increase,</w:t>
      </w:r>
      <w:r>
        <w:rPr>
          <w:color w:val="1D1D1D"/>
          <w:w w:val="105"/>
          <w:sz w:val="23"/>
        </w:rPr>
        <w:t> or</w:t>
      </w:r>
      <w:r>
        <w:rPr>
          <w:color w:val="1D1D1D"/>
          <w:w w:val="105"/>
          <w:sz w:val="23"/>
        </w:rPr>
        <w:t> replace</w:t>
      </w:r>
      <w:r>
        <w:rPr>
          <w:color w:val="1D1D1D"/>
          <w:w w:val="105"/>
          <w:sz w:val="23"/>
        </w:rPr>
        <w:t> Decommissioning</w:t>
      </w:r>
      <w:r>
        <w:rPr>
          <w:color w:val="1D1D1D"/>
          <w:w w:val="105"/>
          <w:sz w:val="23"/>
        </w:rPr>
        <w:t> Security</w:t>
      </w:r>
      <w:r>
        <w:rPr>
          <w:color w:val="1D1D1D"/>
          <w:w w:val="105"/>
          <w:sz w:val="23"/>
        </w:rPr>
        <w:t> as required;</w:t>
      </w:r>
      <w:r>
        <w:rPr>
          <w:color w:val="1D1D1D"/>
          <w:w w:val="105"/>
          <w:sz w:val="23"/>
        </w:rPr>
        <w:t> (d)</w:t>
      </w:r>
      <w:r>
        <w:rPr>
          <w:color w:val="1D1D1D"/>
          <w:w w:val="105"/>
          <w:sz w:val="23"/>
        </w:rPr>
        <w:t> Developer</w:t>
      </w:r>
      <w:r>
        <w:rPr>
          <w:color w:val="1D1D1D"/>
          <w:w w:val="105"/>
          <w:sz w:val="23"/>
        </w:rPr>
        <w:t> fails</w:t>
      </w:r>
      <w:r>
        <w:rPr>
          <w:color w:val="1D1D1D"/>
          <w:w w:val="105"/>
          <w:sz w:val="23"/>
        </w:rPr>
        <w:t> to</w:t>
      </w:r>
      <w:r>
        <w:rPr>
          <w:color w:val="1D1D1D"/>
          <w:w w:val="105"/>
          <w:sz w:val="23"/>
        </w:rPr>
        <w:t> reimburse</w:t>
      </w:r>
      <w:r>
        <w:rPr>
          <w:color w:val="1D1D1D"/>
          <w:w w:val="105"/>
          <w:sz w:val="23"/>
        </w:rPr>
        <w:t> County</w:t>
      </w:r>
      <w:r>
        <w:rPr>
          <w:color w:val="1D1D1D"/>
          <w:w w:val="105"/>
          <w:sz w:val="23"/>
        </w:rPr>
        <w:t> review,</w:t>
      </w:r>
      <w:r>
        <w:rPr>
          <w:color w:val="1D1D1D"/>
          <w:w w:val="105"/>
          <w:sz w:val="23"/>
        </w:rPr>
        <w:t> enforcement, engineering,</w:t>
      </w:r>
      <w:r>
        <w:rPr>
          <w:color w:val="1D1D1D"/>
          <w:w w:val="105"/>
          <w:sz w:val="23"/>
        </w:rPr>
        <w:t> legal,</w:t>
      </w:r>
      <w:r>
        <w:rPr>
          <w:color w:val="1D1D1D"/>
          <w:spacing w:val="-2"/>
          <w:w w:val="105"/>
          <w:sz w:val="23"/>
        </w:rPr>
        <w:t> </w:t>
      </w:r>
      <w:r>
        <w:rPr>
          <w:color w:val="1D1D1D"/>
          <w:w w:val="105"/>
          <w:sz w:val="23"/>
        </w:rPr>
        <w:t>administrative,</w:t>
      </w:r>
      <w:r>
        <w:rPr>
          <w:color w:val="1D1D1D"/>
          <w:spacing w:val="-8"/>
          <w:w w:val="105"/>
          <w:sz w:val="23"/>
        </w:rPr>
        <w:t> </w:t>
      </w:r>
      <w:r>
        <w:rPr>
          <w:color w:val="1D1D1D"/>
          <w:w w:val="105"/>
          <w:sz w:val="23"/>
        </w:rPr>
        <w:t>road-repair,</w:t>
      </w:r>
      <w:r>
        <w:rPr>
          <w:color w:val="1D1D1D"/>
          <w:w w:val="105"/>
          <w:sz w:val="23"/>
        </w:rPr>
        <w:t> environmental,</w:t>
      </w:r>
      <w:r>
        <w:rPr>
          <w:color w:val="1D1D1D"/>
          <w:spacing w:val="-5"/>
          <w:w w:val="105"/>
          <w:sz w:val="23"/>
        </w:rPr>
        <w:t> </w:t>
      </w:r>
      <w:r>
        <w:rPr>
          <w:color w:val="1D1D1D"/>
          <w:w w:val="105"/>
          <w:sz w:val="23"/>
        </w:rPr>
        <w:t>or</w:t>
      </w:r>
      <w:r>
        <w:rPr>
          <w:color w:val="1D1D1D"/>
          <w:spacing w:val="-6"/>
          <w:w w:val="105"/>
          <w:sz w:val="23"/>
        </w:rPr>
        <w:t> </w:t>
      </w:r>
      <w:r>
        <w:rPr>
          <w:color w:val="1D1D1D"/>
          <w:w w:val="105"/>
          <w:sz w:val="23"/>
        </w:rPr>
        <w:t>contractor costs when</w:t>
      </w:r>
      <w:r>
        <w:rPr>
          <w:color w:val="1D1D1D"/>
          <w:w w:val="105"/>
          <w:sz w:val="23"/>
        </w:rPr>
        <w:t> due;</w:t>
      </w:r>
      <w:r>
        <w:rPr>
          <w:color w:val="1D1D1D"/>
          <w:w w:val="105"/>
          <w:sz w:val="23"/>
        </w:rPr>
        <w:t> (e)</w:t>
      </w:r>
      <w:r>
        <w:rPr>
          <w:color w:val="1D1D1D"/>
          <w:w w:val="105"/>
          <w:sz w:val="23"/>
        </w:rPr>
        <w:t> Developer</w:t>
      </w:r>
      <w:r>
        <w:rPr>
          <w:color w:val="1D1D1D"/>
          <w:w w:val="105"/>
          <w:sz w:val="23"/>
        </w:rPr>
        <w:t> files bankruptcy</w:t>
      </w:r>
      <w:r>
        <w:rPr>
          <w:color w:val="1D1D1D"/>
          <w:w w:val="105"/>
          <w:sz w:val="23"/>
        </w:rPr>
        <w:t> or</w:t>
      </w:r>
      <w:r>
        <w:rPr>
          <w:color w:val="1D1D1D"/>
          <w:w w:val="105"/>
          <w:sz w:val="23"/>
        </w:rPr>
        <w:t> becomes</w:t>
      </w:r>
      <w:r>
        <w:rPr>
          <w:color w:val="1D1D1D"/>
          <w:w w:val="105"/>
          <w:sz w:val="23"/>
        </w:rPr>
        <w:t> subject</w:t>
      </w:r>
      <w:r>
        <w:rPr>
          <w:color w:val="1D1D1D"/>
          <w:w w:val="105"/>
          <w:sz w:val="23"/>
        </w:rPr>
        <w:t> to</w:t>
      </w:r>
      <w:r>
        <w:rPr>
          <w:color w:val="1D1D1D"/>
          <w:w w:val="105"/>
          <w:sz w:val="23"/>
        </w:rPr>
        <w:t> receivership, </w:t>
      </w:r>
      <w:r>
        <w:rPr>
          <w:color w:val="1D1D1D"/>
          <w:spacing w:val="-2"/>
          <w:w w:val="105"/>
          <w:sz w:val="23"/>
        </w:rPr>
        <w:t>foreclosure, assignment for</w:t>
      </w:r>
      <w:r>
        <w:rPr>
          <w:color w:val="1D1D1D"/>
          <w:spacing w:val="-14"/>
          <w:w w:val="105"/>
          <w:sz w:val="23"/>
        </w:rPr>
        <w:t> </w:t>
      </w:r>
      <w:r>
        <w:rPr>
          <w:color w:val="1D1D1D"/>
          <w:spacing w:val="-2"/>
          <w:w w:val="105"/>
          <w:sz w:val="23"/>
        </w:rPr>
        <w:t>benefit</w:t>
      </w:r>
      <w:r>
        <w:rPr>
          <w:color w:val="1D1D1D"/>
          <w:spacing w:val="-4"/>
          <w:w w:val="105"/>
          <w:sz w:val="23"/>
        </w:rPr>
        <w:t> </w:t>
      </w:r>
      <w:r>
        <w:rPr>
          <w:color w:val="1D1D1D"/>
          <w:spacing w:val="-2"/>
          <w:w w:val="105"/>
          <w:sz w:val="23"/>
        </w:rPr>
        <w:t>of</w:t>
      </w:r>
      <w:r>
        <w:rPr>
          <w:color w:val="1D1D1D"/>
          <w:spacing w:val="-12"/>
          <w:w w:val="105"/>
          <w:sz w:val="23"/>
        </w:rPr>
        <w:t> </w:t>
      </w:r>
      <w:r>
        <w:rPr>
          <w:color w:val="1D1D1D"/>
          <w:spacing w:val="-2"/>
          <w:w w:val="105"/>
          <w:sz w:val="23"/>
        </w:rPr>
        <w:t>creditors, or</w:t>
      </w:r>
      <w:r>
        <w:rPr>
          <w:color w:val="1D1D1D"/>
          <w:spacing w:val="-13"/>
          <w:w w:val="105"/>
          <w:sz w:val="23"/>
        </w:rPr>
        <w:t> </w:t>
      </w:r>
      <w:r>
        <w:rPr>
          <w:color w:val="1D1D1D"/>
          <w:spacing w:val="-2"/>
          <w:w w:val="105"/>
          <w:sz w:val="23"/>
        </w:rPr>
        <w:t>similar</w:t>
      </w:r>
      <w:r>
        <w:rPr>
          <w:color w:val="1D1D1D"/>
          <w:spacing w:val="-6"/>
          <w:w w:val="105"/>
          <w:sz w:val="23"/>
        </w:rPr>
        <w:t> </w:t>
      </w:r>
      <w:r>
        <w:rPr>
          <w:color w:val="1D1D1D"/>
          <w:spacing w:val="-2"/>
          <w:w w:val="105"/>
          <w:sz w:val="23"/>
        </w:rPr>
        <w:t>proceeding and</w:t>
      </w:r>
      <w:r>
        <w:rPr>
          <w:color w:val="1D1D1D"/>
          <w:spacing w:val="-14"/>
          <w:w w:val="105"/>
          <w:sz w:val="23"/>
        </w:rPr>
        <w:t> </w:t>
      </w:r>
      <w:r>
        <w:rPr>
          <w:color w:val="1D1D1D"/>
          <w:spacing w:val="-2"/>
          <w:w w:val="105"/>
          <w:sz w:val="23"/>
        </w:rPr>
        <w:t>adequate </w:t>
      </w:r>
      <w:r>
        <w:rPr>
          <w:color w:val="1D1D1D"/>
          <w:w w:val="105"/>
          <w:sz w:val="23"/>
        </w:rPr>
        <w:t>replacement</w:t>
      </w:r>
      <w:r>
        <w:rPr>
          <w:color w:val="1D1D1D"/>
          <w:spacing w:val="-2"/>
          <w:w w:val="105"/>
          <w:sz w:val="23"/>
        </w:rPr>
        <w:t> </w:t>
      </w:r>
      <w:r>
        <w:rPr>
          <w:color w:val="1D1D1D"/>
          <w:w w:val="105"/>
          <w:sz w:val="23"/>
        </w:rPr>
        <w:t>security</w:t>
      </w:r>
      <w:r>
        <w:rPr>
          <w:color w:val="1D1D1D"/>
          <w:spacing w:val="-4"/>
          <w:w w:val="105"/>
          <w:sz w:val="23"/>
        </w:rPr>
        <w:t> </w:t>
      </w:r>
      <w:r>
        <w:rPr>
          <w:color w:val="1D1D1D"/>
          <w:w w:val="105"/>
          <w:sz w:val="23"/>
        </w:rPr>
        <w:t>is</w:t>
      </w:r>
      <w:r>
        <w:rPr>
          <w:color w:val="1D1D1D"/>
          <w:spacing w:val="-16"/>
          <w:w w:val="105"/>
          <w:sz w:val="23"/>
        </w:rPr>
        <w:t> </w:t>
      </w:r>
      <w:r>
        <w:rPr>
          <w:color w:val="1D1D1D"/>
          <w:w w:val="105"/>
          <w:sz w:val="23"/>
        </w:rPr>
        <w:t>not</w:t>
      </w:r>
      <w:r>
        <w:rPr>
          <w:color w:val="1D1D1D"/>
          <w:spacing w:val="-7"/>
          <w:w w:val="105"/>
          <w:sz w:val="23"/>
        </w:rPr>
        <w:t> </w:t>
      </w:r>
      <w:r>
        <w:rPr>
          <w:color w:val="1D1D1D"/>
          <w:w w:val="105"/>
          <w:sz w:val="23"/>
        </w:rPr>
        <w:t>provided; (f)</w:t>
      </w:r>
      <w:r>
        <w:rPr>
          <w:color w:val="1D1D1D"/>
          <w:spacing w:val="-13"/>
          <w:w w:val="105"/>
          <w:sz w:val="23"/>
        </w:rPr>
        <w:t> </w:t>
      </w:r>
      <w:r>
        <w:rPr>
          <w:color w:val="1D1D1D"/>
          <w:w w:val="105"/>
          <w:sz w:val="23"/>
        </w:rPr>
        <w:t>the</w:t>
      </w:r>
      <w:r>
        <w:rPr>
          <w:color w:val="1D1D1D"/>
          <w:spacing w:val="-13"/>
          <w:w w:val="105"/>
          <w:sz w:val="23"/>
        </w:rPr>
        <w:t> </w:t>
      </w:r>
      <w:r>
        <w:rPr>
          <w:color w:val="1D1D1D"/>
          <w:w w:val="105"/>
          <w:sz w:val="23"/>
        </w:rPr>
        <w:t>letter</w:t>
      </w:r>
      <w:r>
        <w:rPr>
          <w:color w:val="1D1D1D"/>
          <w:spacing w:val="-9"/>
          <w:w w:val="105"/>
          <w:sz w:val="23"/>
        </w:rPr>
        <w:t> </w:t>
      </w:r>
      <w:r>
        <w:rPr>
          <w:color w:val="1D1D1D"/>
          <w:w w:val="105"/>
          <w:sz w:val="23"/>
        </w:rPr>
        <w:t>of</w:t>
      </w:r>
      <w:r>
        <w:rPr>
          <w:color w:val="1D1D1D"/>
          <w:spacing w:val="-13"/>
          <w:w w:val="105"/>
          <w:sz w:val="23"/>
        </w:rPr>
        <w:t> </w:t>
      </w:r>
      <w:r>
        <w:rPr>
          <w:color w:val="1D1D1D"/>
          <w:w w:val="105"/>
          <w:sz w:val="23"/>
        </w:rPr>
        <w:t>credit,</w:t>
      </w:r>
      <w:r>
        <w:rPr>
          <w:color w:val="1D1D1D"/>
          <w:spacing w:val="-5"/>
          <w:w w:val="105"/>
          <w:sz w:val="23"/>
        </w:rPr>
        <w:t> </w:t>
      </w:r>
      <w:r>
        <w:rPr>
          <w:color w:val="1D1D1D"/>
          <w:w w:val="105"/>
          <w:sz w:val="23"/>
        </w:rPr>
        <w:t>bond,</w:t>
      </w:r>
      <w:r>
        <w:rPr>
          <w:color w:val="1D1D1D"/>
          <w:spacing w:val="-10"/>
          <w:w w:val="105"/>
          <w:sz w:val="23"/>
        </w:rPr>
        <w:t> </w:t>
      </w:r>
      <w:r>
        <w:rPr>
          <w:color w:val="1D1D1D"/>
          <w:w w:val="105"/>
          <w:sz w:val="23"/>
        </w:rPr>
        <w:t>escrow,</w:t>
      </w:r>
      <w:r>
        <w:rPr>
          <w:color w:val="1D1D1D"/>
          <w:spacing w:val="-10"/>
          <w:w w:val="105"/>
          <w:sz w:val="23"/>
        </w:rPr>
        <w:t> </w:t>
      </w:r>
      <w:r>
        <w:rPr>
          <w:color w:val="1D1D1D"/>
          <w:w w:val="105"/>
          <w:sz w:val="23"/>
        </w:rPr>
        <w:t>or</w:t>
      </w:r>
      <w:r>
        <w:rPr>
          <w:color w:val="1D1D1D"/>
          <w:spacing w:val="-16"/>
          <w:w w:val="105"/>
          <w:sz w:val="23"/>
        </w:rPr>
        <w:t> </w:t>
      </w:r>
      <w:r>
        <w:rPr>
          <w:color w:val="1D1D1D"/>
          <w:w w:val="105"/>
          <w:sz w:val="23"/>
        </w:rPr>
        <w:t>other approved</w:t>
      </w:r>
      <w:r>
        <w:rPr>
          <w:color w:val="1D1D1D"/>
          <w:w w:val="105"/>
          <w:sz w:val="23"/>
        </w:rPr>
        <w:t> security</w:t>
      </w:r>
      <w:r>
        <w:rPr>
          <w:color w:val="1D1D1D"/>
          <w:w w:val="105"/>
          <w:sz w:val="23"/>
        </w:rPr>
        <w:t> will</w:t>
      </w:r>
      <w:r>
        <w:rPr>
          <w:color w:val="1D1D1D"/>
          <w:w w:val="105"/>
          <w:sz w:val="23"/>
        </w:rPr>
        <w:t> expire</w:t>
      </w:r>
      <w:r>
        <w:rPr>
          <w:color w:val="1D1D1D"/>
          <w:w w:val="105"/>
          <w:sz w:val="23"/>
        </w:rPr>
        <w:t> and has not</w:t>
      </w:r>
      <w:r>
        <w:rPr>
          <w:color w:val="1D1D1D"/>
          <w:w w:val="105"/>
          <w:sz w:val="23"/>
        </w:rPr>
        <w:t> been replaced</w:t>
      </w:r>
      <w:r>
        <w:rPr>
          <w:color w:val="1D1D1D"/>
          <w:w w:val="105"/>
          <w:sz w:val="23"/>
        </w:rPr>
        <w:t> at least</w:t>
      </w:r>
      <w:r>
        <w:rPr>
          <w:color w:val="1D1D1D"/>
          <w:w w:val="105"/>
          <w:sz w:val="23"/>
        </w:rPr>
        <w:t> thirty</w:t>
      </w:r>
      <w:r>
        <w:rPr>
          <w:color w:val="1D1D1D"/>
          <w:w w:val="105"/>
          <w:sz w:val="23"/>
        </w:rPr>
        <w:t> (30) days before</w:t>
      </w:r>
      <w:r>
        <w:rPr>
          <w:color w:val="1D1D1D"/>
          <w:spacing w:val="-16"/>
          <w:w w:val="105"/>
          <w:sz w:val="23"/>
        </w:rPr>
        <w:t> </w:t>
      </w:r>
      <w:r>
        <w:rPr>
          <w:color w:val="1D1D1D"/>
          <w:w w:val="105"/>
          <w:sz w:val="23"/>
        </w:rPr>
        <w:t>expiration;</w:t>
      </w:r>
      <w:r>
        <w:rPr>
          <w:color w:val="1D1D1D"/>
          <w:spacing w:val="-15"/>
          <w:w w:val="105"/>
          <w:sz w:val="23"/>
        </w:rPr>
        <w:t> </w:t>
      </w:r>
      <w:r>
        <w:rPr>
          <w:color w:val="1D1D1D"/>
          <w:w w:val="105"/>
          <w:sz w:val="23"/>
        </w:rPr>
        <w:t>(g)</w:t>
      </w:r>
      <w:r>
        <w:rPr>
          <w:color w:val="1D1D1D"/>
          <w:spacing w:val="-15"/>
          <w:w w:val="105"/>
          <w:sz w:val="23"/>
        </w:rPr>
        <w:t> </w:t>
      </w:r>
      <w:r>
        <w:rPr>
          <w:color w:val="1D1D1D"/>
          <w:w w:val="105"/>
          <w:sz w:val="23"/>
        </w:rPr>
        <w:t>a</w:t>
      </w:r>
      <w:r>
        <w:rPr>
          <w:color w:val="1D1D1D"/>
          <w:spacing w:val="-15"/>
          <w:w w:val="105"/>
          <w:sz w:val="23"/>
        </w:rPr>
        <w:t> </w:t>
      </w:r>
      <w:r>
        <w:rPr>
          <w:color w:val="1D1D1D"/>
          <w:w w:val="105"/>
          <w:sz w:val="23"/>
        </w:rPr>
        <w:t>Decommissioning</w:t>
      </w:r>
      <w:r>
        <w:rPr>
          <w:color w:val="1D1D1D"/>
          <w:spacing w:val="-15"/>
          <w:w w:val="105"/>
          <w:sz w:val="23"/>
        </w:rPr>
        <w:t> </w:t>
      </w:r>
      <w:r>
        <w:rPr>
          <w:color w:val="1D1D1D"/>
          <w:w w:val="105"/>
          <w:sz w:val="23"/>
        </w:rPr>
        <w:t>Trigger</w:t>
      </w:r>
      <w:r>
        <w:rPr>
          <w:color w:val="1D1D1D"/>
          <w:spacing w:val="-15"/>
          <w:w w:val="105"/>
          <w:sz w:val="23"/>
        </w:rPr>
        <w:t> </w:t>
      </w:r>
      <w:r>
        <w:rPr>
          <w:color w:val="1D1D1D"/>
          <w:w w:val="105"/>
          <w:sz w:val="23"/>
        </w:rPr>
        <w:t>has</w:t>
      </w:r>
      <w:r>
        <w:rPr>
          <w:color w:val="1D1D1D"/>
          <w:spacing w:val="-15"/>
          <w:w w:val="105"/>
          <w:sz w:val="23"/>
        </w:rPr>
        <w:t> </w:t>
      </w:r>
      <w:r>
        <w:rPr>
          <w:color w:val="1D1D1D"/>
          <w:w w:val="105"/>
          <w:sz w:val="23"/>
        </w:rPr>
        <w:t>occurred</w:t>
      </w:r>
      <w:r>
        <w:rPr>
          <w:color w:val="1D1D1D"/>
          <w:spacing w:val="-10"/>
          <w:w w:val="105"/>
          <w:sz w:val="23"/>
        </w:rPr>
        <w:t> </w:t>
      </w:r>
      <w:r>
        <w:rPr>
          <w:color w:val="1D1D1D"/>
          <w:w w:val="105"/>
          <w:sz w:val="23"/>
        </w:rPr>
        <w:t>and</w:t>
      </w:r>
      <w:r>
        <w:rPr>
          <w:color w:val="1D1D1D"/>
          <w:spacing w:val="-15"/>
          <w:w w:val="105"/>
          <w:sz w:val="23"/>
        </w:rPr>
        <w:t> </w:t>
      </w:r>
      <w:r>
        <w:rPr>
          <w:color w:val="1D1D1D"/>
          <w:w w:val="105"/>
          <w:sz w:val="23"/>
        </w:rPr>
        <w:t>Developer</w:t>
      </w:r>
      <w:r>
        <w:rPr>
          <w:color w:val="1D1D1D"/>
          <w:spacing w:val="-6"/>
          <w:w w:val="105"/>
          <w:sz w:val="23"/>
        </w:rPr>
        <w:t> </w:t>
      </w:r>
      <w:r>
        <w:rPr>
          <w:color w:val="1D1D1D"/>
          <w:w w:val="105"/>
          <w:sz w:val="23"/>
        </w:rPr>
        <w:t>has not provided a</w:t>
      </w:r>
      <w:r>
        <w:rPr>
          <w:color w:val="1D1D1D"/>
          <w:spacing w:val="-1"/>
          <w:w w:val="105"/>
          <w:sz w:val="23"/>
        </w:rPr>
        <w:t> </w:t>
      </w:r>
      <w:r>
        <w:rPr>
          <w:color w:val="1D1D1D"/>
          <w:w w:val="105"/>
          <w:sz w:val="23"/>
        </w:rPr>
        <w:t>County-approved</w:t>
      </w:r>
      <w:r>
        <w:rPr>
          <w:color w:val="1D1D1D"/>
          <w:spacing w:val="-6"/>
          <w:w w:val="105"/>
          <w:sz w:val="23"/>
        </w:rPr>
        <w:t> </w:t>
      </w:r>
      <w:r>
        <w:rPr>
          <w:color w:val="1D1D1D"/>
          <w:w w:val="105"/>
          <w:sz w:val="23"/>
        </w:rPr>
        <w:t>plan</w:t>
      </w:r>
      <w:r>
        <w:rPr>
          <w:color w:val="1D1D1D"/>
          <w:spacing w:val="-5"/>
          <w:w w:val="105"/>
          <w:sz w:val="23"/>
        </w:rPr>
        <w:t> </w:t>
      </w:r>
      <w:r>
        <w:rPr>
          <w:color w:val="1D1D1D"/>
          <w:w w:val="105"/>
          <w:sz w:val="23"/>
        </w:rPr>
        <w:t>and</w:t>
      </w:r>
      <w:r>
        <w:rPr>
          <w:color w:val="1D1D1D"/>
          <w:spacing w:val="-3"/>
          <w:w w:val="105"/>
          <w:sz w:val="23"/>
        </w:rPr>
        <w:t> </w:t>
      </w:r>
      <w:r>
        <w:rPr>
          <w:color w:val="1D1D1D"/>
          <w:w w:val="105"/>
          <w:sz w:val="23"/>
        </w:rPr>
        <w:t>schedule;</w:t>
      </w:r>
      <w:r>
        <w:rPr>
          <w:color w:val="1D1D1D"/>
          <w:w w:val="105"/>
          <w:sz w:val="23"/>
        </w:rPr>
        <w:t> or</w:t>
      </w:r>
      <w:r>
        <w:rPr>
          <w:color w:val="1D1D1D"/>
          <w:spacing w:val="-6"/>
          <w:w w:val="105"/>
          <w:sz w:val="23"/>
        </w:rPr>
        <w:t> </w:t>
      </w:r>
      <w:r>
        <w:rPr>
          <w:color w:val="1D1D1D"/>
          <w:w w:val="105"/>
          <w:sz w:val="23"/>
        </w:rPr>
        <w:t>(h)</w:t>
      </w:r>
      <w:r>
        <w:rPr>
          <w:color w:val="1D1D1D"/>
          <w:spacing w:val="-5"/>
          <w:w w:val="105"/>
          <w:sz w:val="23"/>
        </w:rPr>
        <w:t> </w:t>
      </w:r>
      <w:r>
        <w:rPr>
          <w:color w:val="1D1D1D"/>
          <w:w w:val="105"/>
          <w:sz w:val="23"/>
        </w:rPr>
        <w:t>the</w:t>
      </w:r>
      <w:r>
        <w:rPr>
          <w:color w:val="1D1D1D"/>
          <w:spacing w:val="-3"/>
          <w:w w:val="105"/>
          <w:sz w:val="23"/>
        </w:rPr>
        <w:t> </w:t>
      </w:r>
      <w:r>
        <w:rPr>
          <w:color w:val="1D1D1D"/>
          <w:w w:val="105"/>
          <w:sz w:val="23"/>
        </w:rPr>
        <w:t>County reasonably </w:t>
      </w:r>
      <w:r>
        <w:rPr>
          <w:color w:val="1D1D1D"/>
          <w:sz w:val="23"/>
        </w:rPr>
        <w:t>determines that immediate action is</w:t>
      </w:r>
      <w:r>
        <w:rPr>
          <w:color w:val="1D1D1D"/>
          <w:spacing w:val="-8"/>
          <w:sz w:val="23"/>
        </w:rPr>
        <w:t> </w:t>
      </w:r>
      <w:r>
        <w:rPr>
          <w:color w:val="1D1D1D"/>
          <w:sz w:val="23"/>
        </w:rPr>
        <w:t>necessary to</w:t>
      </w:r>
      <w:r>
        <w:rPr>
          <w:color w:val="1D1D1D"/>
          <w:spacing w:val="-3"/>
          <w:sz w:val="23"/>
        </w:rPr>
        <w:t> </w:t>
      </w:r>
      <w:r>
        <w:rPr>
          <w:color w:val="1D1D1D"/>
          <w:sz w:val="23"/>
        </w:rPr>
        <w:t>protect public health, public</w:t>
      </w:r>
      <w:r>
        <w:rPr>
          <w:color w:val="1D1D1D"/>
          <w:spacing w:val="-4"/>
          <w:sz w:val="23"/>
        </w:rPr>
        <w:t> </w:t>
      </w:r>
      <w:r>
        <w:rPr>
          <w:color w:val="1D1D1D"/>
          <w:sz w:val="23"/>
        </w:rPr>
        <w:t>safety, </w:t>
      </w:r>
      <w:r>
        <w:rPr>
          <w:color w:val="1D1D1D"/>
          <w:w w:val="105"/>
          <w:sz w:val="23"/>
        </w:rPr>
        <w:t>roads, drainage, property, or the environment.</w:t>
      </w:r>
    </w:p>
    <w:p>
      <w:pPr>
        <w:pStyle w:val="ListParagraph"/>
        <w:numPr>
          <w:ilvl w:val="1"/>
          <w:numId w:val="3"/>
        </w:numPr>
        <w:tabs>
          <w:tab w:pos="3697" w:val="left" w:leader="none"/>
        </w:tabs>
        <w:spacing w:line="249" w:lineRule="auto" w:before="255" w:after="0"/>
        <w:ind w:left="2246" w:right="326" w:firstLine="733"/>
        <w:jc w:val="both"/>
        <w:rPr>
          <w:sz w:val="23"/>
        </w:rPr>
      </w:pPr>
      <w:r>
        <w:rPr>
          <w:color w:val="1D1D1D"/>
          <w:w w:val="105"/>
          <w:sz w:val="23"/>
        </w:rPr>
        <w:t>The</w:t>
      </w:r>
      <w:r>
        <w:rPr>
          <w:color w:val="1D1D1D"/>
          <w:spacing w:val="-16"/>
          <w:w w:val="105"/>
          <w:sz w:val="23"/>
        </w:rPr>
        <w:t> </w:t>
      </w:r>
      <w:r>
        <w:rPr>
          <w:color w:val="1D1D1D"/>
          <w:w w:val="105"/>
          <w:sz w:val="23"/>
        </w:rPr>
        <w:t>County</w:t>
      </w:r>
      <w:r>
        <w:rPr>
          <w:color w:val="1D1D1D"/>
          <w:spacing w:val="-15"/>
          <w:w w:val="105"/>
          <w:sz w:val="23"/>
        </w:rPr>
        <w:t> </w:t>
      </w:r>
      <w:r>
        <w:rPr>
          <w:color w:val="1D1D1D"/>
          <w:w w:val="105"/>
          <w:sz w:val="23"/>
        </w:rPr>
        <w:t>may</w:t>
      </w:r>
      <w:r>
        <w:rPr>
          <w:color w:val="1D1D1D"/>
          <w:spacing w:val="-15"/>
          <w:w w:val="105"/>
          <w:sz w:val="23"/>
        </w:rPr>
        <w:t> </w:t>
      </w:r>
      <w:r>
        <w:rPr>
          <w:color w:val="1D1D1D"/>
          <w:w w:val="105"/>
          <w:sz w:val="23"/>
        </w:rPr>
        <w:t>use</w:t>
      </w:r>
      <w:r>
        <w:rPr>
          <w:color w:val="1D1D1D"/>
          <w:spacing w:val="-15"/>
          <w:w w:val="105"/>
          <w:sz w:val="23"/>
        </w:rPr>
        <w:t> </w:t>
      </w:r>
      <w:r>
        <w:rPr>
          <w:color w:val="1D1D1D"/>
          <w:w w:val="105"/>
          <w:sz w:val="23"/>
        </w:rPr>
        <w:t>proceeds</w:t>
      </w:r>
      <w:r>
        <w:rPr>
          <w:color w:val="1D1D1D"/>
          <w:spacing w:val="-15"/>
          <w:w w:val="105"/>
          <w:sz w:val="23"/>
        </w:rPr>
        <w:t> </w:t>
      </w:r>
      <w:r>
        <w:rPr>
          <w:color w:val="1D1D1D"/>
          <w:w w:val="105"/>
          <w:sz w:val="23"/>
        </w:rPr>
        <w:t>of</w:t>
      </w:r>
      <w:r>
        <w:rPr>
          <w:color w:val="1D1D1D"/>
          <w:spacing w:val="-15"/>
          <w:w w:val="105"/>
          <w:sz w:val="23"/>
        </w:rPr>
        <w:t> </w:t>
      </w:r>
      <w:r>
        <w:rPr>
          <w:color w:val="1D1D1D"/>
          <w:w w:val="105"/>
          <w:sz w:val="23"/>
        </w:rPr>
        <w:t>Decommissioning</w:t>
      </w:r>
      <w:r>
        <w:rPr>
          <w:color w:val="1D1D1D"/>
          <w:spacing w:val="-15"/>
          <w:w w:val="105"/>
          <w:sz w:val="23"/>
        </w:rPr>
        <w:t> </w:t>
      </w:r>
      <w:r>
        <w:rPr>
          <w:color w:val="1D1D1D"/>
          <w:w w:val="105"/>
          <w:sz w:val="23"/>
        </w:rPr>
        <w:t>Security</w:t>
      </w:r>
      <w:r>
        <w:rPr>
          <w:color w:val="1D1D1D"/>
          <w:spacing w:val="-15"/>
          <w:w w:val="105"/>
          <w:sz w:val="23"/>
        </w:rPr>
        <w:t> </w:t>
      </w:r>
      <w:r>
        <w:rPr>
          <w:color w:val="1D1D1D"/>
          <w:w w:val="105"/>
          <w:sz w:val="23"/>
        </w:rPr>
        <w:t>to</w:t>
      </w:r>
      <w:r>
        <w:rPr>
          <w:color w:val="1D1D1D"/>
          <w:spacing w:val="-15"/>
          <w:w w:val="105"/>
          <w:sz w:val="23"/>
        </w:rPr>
        <w:t> </w:t>
      </w:r>
      <w:r>
        <w:rPr>
          <w:color w:val="1D1D1D"/>
          <w:w w:val="105"/>
          <w:sz w:val="23"/>
        </w:rPr>
        <w:t>pay or</w:t>
      </w:r>
      <w:r>
        <w:rPr>
          <w:color w:val="1D1D1D"/>
          <w:w w:val="105"/>
          <w:sz w:val="23"/>
        </w:rPr>
        <w:t> reimburse</w:t>
      </w:r>
      <w:r>
        <w:rPr>
          <w:color w:val="1D1D1D"/>
          <w:w w:val="105"/>
          <w:sz w:val="23"/>
        </w:rPr>
        <w:t> all</w:t>
      </w:r>
      <w:r>
        <w:rPr>
          <w:color w:val="1D1D1D"/>
          <w:w w:val="105"/>
          <w:sz w:val="23"/>
        </w:rPr>
        <w:t> costs</w:t>
      </w:r>
      <w:r>
        <w:rPr>
          <w:color w:val="1D1D1D"/>
          <w:w w:val="105"/>
          <w:sz w:val="23"/>
        </w:rPr>
        <w:t> of</w:t>
      </w:r>
      <w:r>
        <w:rPr>
          <w:color w:val="1D1D1D"/>
          <w:w w:val="105"/>
          <w:sz w:val="23"/>
        </w:rPr>
        <w:t> decommissioning,</w:t>
      </w:r>
      <w:r>
        <w:rPr>
          <w:color w:val="1D1D1D"/>
          <w:w w:val="105"/>
          <w:sz w:val="23"/>
        </w:rPr>
        <w:t> Restoration,</w:t>
      </w:r>
      <w:r>
        <w:rPr>
          <w:color w:val="1D1D1D"/>
          <w:w w:val="105"/>
          <w:sz w:val="23"/>
        </w:rPr>
        <w:t> stabilization,</w:t>
      </w:r>
      <w:r>
        <w:rPr>
          <w:color w:val="1D1D1D"/>
          <w:w w:val="105"/>
          <w:sz w:val="23"/>
        </w:rPr>
        <w:t> security, fencing,</w:t>
      </w:r>
      <w:r>
        <w:rPr>
          <w:color w:val="1D1D1D"/>
          <w:w w:val="105"/>
          <w:sz w:val="23"/>
        </w:rPr>
        <w:t> road</w:t>
      </w:r>
      <w:r>
        <w:rPr>
          <w:color w:val="1D1D1D"/>
          <w:w w:val="105"/>
          <w:sz w:val="23"/>
        </w:rPr>
        <w:t> protection</w:t>
      </w:r>
      <w:r>
        <w:rPr>
          <w:color w:val="1D1D1D"/>
          <w:w w:val="105"/>
          <w:sz w:val="23"/>
        </w:rPr>
        <w:t> and</w:t>
      </w:r>
      <w:r>
        <w:rPr>
          <w:color w:val="1D1D1D"/>
          <w:w w:val="105"/>
          <w:sz w:val="23"/>
        </w:rPr>
        <w:t> repair, stormwater</w:t>
      </w:r>
      <w:r>
        <w:rPr>
          <w:color w:val="1D1D1D"/>
          <w:w w:val="105"/>
          <w:sz w:val="23"/>
        </w:rPr>
        <w:t> control,</w:t>
      </w:r>
      <w:r>
        <w:rPr>
          <w:color w:val="1D1D1D"/>
          <w:w w:val="105"/>
          <w:sz w:val="23"/>
        </w:rPr>
        <w:t> environmental</w:t>
      </w:r>
      <w:r>
        <w:rPr>
          <w:color w:val="1D1D1D"/>
          <w:w w:val="105"/>
          <w:sz w:val="23"/>
        </w:rPr>
        <w:t> testing, waste</w:t>
      </w:r>
      <w:r>
        <w:rPr>
          <w:color w:val="1D1D1D"/>
          <w:w w:val="105"/>
          <w:sz w:val="23"/>
        </w:rPr>
        <w:t> characterization,</w:t>
      </w:r>
      <w:r>
        <w:rPr>
          <w:color w:val="1D1D1D"/>
          <w:w w:val="105"/>
          <w:sz w:val="23"/>
        </w:rPr>
        <w:t> recycling,</w:t>
      </w:r>
      <w:r>
        <w:rPr>
          <w:color w:val="1D1D1D"/>
          <w:w w:val="105"/>
          <w:sz w:val="23"/>
        </w:rPr>
        <w:t> disposal,</w:t>
      </w:r>
      <w:r>
        <w:rPr>
          <w:color w:val="1D1D1D"/>
          <w:w w:val="105"/>
          <w:sz w:val="23"/>
        </w:rPr>
        <w:t> remediation,</w:t>
      </w:r>
      <w:r>
        <w:rPr>
          <w:color w:val="1D1D1D"/>
          <w:w w:val="105"/>
          <w:sz w:val="23"/>
        </w:rPr>
        <w:t> engineering,</w:t>
      </w:r>
      <w:r>
        <w:rPr>
          <w:color w:val="1D1D1D"/>
          <w:w w:val="105"/>
          <w:sz w:val="23"/>
        </w:rPr>
        <w:t> legal, administrative,</w:t>
      </w:r>
      <w:r>
        <w:rPr>
          <w:color w:val="1D1D1D"/>
          <w:spacing w:val="-16"/>
          <w:w w:val="105"/>
          <w:sz w:val="23"/>
        </w:rPr>
        <w:t> </w:t>
      </w:r>
      <w:r>
        <w:rPr>
          <w:color w:val="1D1D1D"/>
          <w:w w:val="105"/>
          <w:sz w:val="23"/>
        </w:rPr>
        <w:t>procurement,</w:t>
      </w:r>
      <w:r>
        <w:rPr>
          <w:color w:val="1D1D1D"/>
          <w:spacing w:val="-15"/>
          <w:w w:val="105"/>
          <w:sz w:val="23"/>
        </w:rPr>
        <w:t> </w:t>
      </w:r>
      <w:r>
        <w:rPr>
          <w:color w:val="1D1D1D"/>
          <w:w w:val="105"/>
          <w:sz w:val="23"/>
        </w:rPr>
        <w:t>project</w:t>
      </w:r>
      <w:r>
        <w:rPr>
          <w:color w:val="1D1D1D"/>
          <w:spacing w:val="-15"/>
          <w:w w:val="105"/>
          <w:sz w:val="23"/>
        </w:rPr>
        <w:t> </w:t>
      </w:r>
      <w:r>
        <w:rPr>
          <w:color w:val="1D1D1D"/>
          <w:w w:val="105"/>
          <w:sz w:val="23"/>
        </w:rPr>
        <w:t>management,</w:t>
      </w:r>
      <w:r>
        <w:rPr>
          <w:color w:val="1D1D1D"/>
          <w:spacing w:val="-15"/>
          <w:w w:val="105"/>
          <w:sz w:val="23"/>
        </w:rPr>
        <w:t> </w:t>
      </w:r>
      <w:r>
        <w:rPr>
          <w:color w:val="1D1D1D"/>
          <w:w w:val="105"/>
          <w:sz w:val="23"/>
        </w:rPr>
        <w:t>and</w:t>
      </w:r>
      <w:r>
        <w:rPr>
          <w:color w:val="1D1D1D"/>
          <w:spacing w:val="-15"/>
          <w:w w:val="105"/>
          <w:sz w:val="23"/>
        </w:rPr>
        <w:t> </w:t>
      </w:r>
      <w:r>
        <w:rPr>
          <w:color w:val="1D1D1D"/>
          <w:w w:val="105"/>
          <w:sz w:val="23"/>
        </w:rPr>
        <w:t>enforcement,</w:t>
      </w:r>
      <w:r>
        <w:rPr>
          <w:color w:val="1D1D1D"/>
          <w:spacing w:val="-15"/>
          <w:w w:val="105"/>
          <w:sz w:val="23"/>
        </w:rPr>
        <w:t> </w:t>
      </w:r>
      <w:r>
        <w:rPr>
          <w:color w:val="1D1D1D"/>
          <w:w w:val="105"/>
          <w:sz w:val="23"/>
        </w:rPr>
        <w:t>together</w:t>
      </w:r>
      <w:r>
        <w:rPr>
          <w:color w:val="1D1D1D"/>
          <w:spacing w:val="-15"/>
          <w:w w:val="105"/>
          <w:sz w:val="23"/>
        </w:rPr>
        <w:t> </w:t>
      </w:r>
      <w:r>
        <w:rPr>
          <w:color w:val="1D1D1D"/>
          <w:w w:val="105"/>
          <w:sz w:val="23"/>
        </w:rPr>
        <w:t>with any</w:t>
      </w:r>
      <w:r>
        <w:rPr>
          <w:color w:val="1D1D1D"/>
          <w:spacing w:val="-16"/>
          <w:w w:val="105"/>
          <w:sz w:val="23"/>
        </w:rPr>
        <w:t> </w:t>
      </w:r>
      <w:r>
        <w:rPr>
          <w:color w:val="1D1D1D"/>
          <w:w w:val="105"/>
          <w:sz w:val="23"/>
        </w:rPr>
        <w:t>other</w:t>
      </w:r>
      <w:r>
        <w:rPr>
          <w:color w:val="1D1D1D"/>
          <w:spacing w:val="-5"/>
          <w:w w:val="105"/>
          <w:sz w:val="23"/>
        </w:rPr>
        <w:t> </w:t>
      </w:r>
      <w:r>
        <w:rPr>
          <w:color w:val="1D1D1D"/>
          <w:w w:val="105"/>
          <w:sz w:val="23"/>
        </w:rPr>
        <w:t>costs</w:t>
      </w:r>
      <w:r>
        <w:rPr>
          <w:color w:val="1D1D1D"/>
          <w:spacing w:val="-9"/>
          <w:w w:val="105"/>
          <w:sz w:val="23"/>
        </w:rPr>
        <w:t> </w:t>
      </w:r>
      <w:r>
        <w:rPr>
          <w:color w:val="1D1D1D"/>
          <w:w w:val="105"/>
          <w:sz w:val="23"/>
        </w:rPr>
        <w:t>reasonably incurred</w:t>
      </w:r>
      <w:r>
        <w:rPr>
          <w:color w:val="1D1D1D"/>
          <w:spacing w:val="-6"/>
          <w:w w:val="105"/>
          <w:sz w:val="23"/>
        </w:rPr>
        <w:t> </w:t>
      </w:r>
      <w:r>
        <w:rPr>
          <w:color w:val="1D1D1D"/>
          <w:w w:val="105"/>
          <w:sz w:val="23"/>
        </w:rPr>
        <w:t>to</w:t>
      </w:r>
      <w:r>
        <w:rPr>
          <w:color w:val="1D1D1D"/>
          <w:spacing w:val="-14"/>
          <w:w w:val="105"/>
          <w:sz w:val="23"/>
        </w:rPr>
        <w:t> </w:t>
      </w:r>
      <w:r>
        <w:rPr>
          <w:color w:val="1D1D1D"/>
          <w:w w:val="105"/>
          <w:sz w:val="23"/>
        </w:rPr>
        <w:t>complete</w:t>
      </w:r>
      <w:r>
        <w:rPr>
          <w:color w:val="1D1D1D"/>
          <w:spacing w:val="-4"/>
          <w:w w:val="105"/>
          <w:sz w:val="23"/>
        </w:rPr>
        <w:t> </w:t>
      </w:r>
      <w:r>
        <w:rPr>
          <w:color w:val="1D1D1D"/>
          <w:w w:val="105"/>
          <w:sz w:val="23"/>
        </w:rPr>
        <w:t>or</w:t>
      </w:r>
      <w:r>
        <w:rPr>
          <w:color w:val="1D1D1D"/>
          <w:spacing w:val="-13"/>
          <w:w w:val="105"/>
          <w:sz w:val="23"/>
        </w:rPr>
        <w:t> </w:t>
      </w:r>
      <w:r>
        <w:rPr>
          <w:color w:val="1D1D1D"/>
          <w:w w:val="105"/>
          <w:sz w:val="23"/>
        </w:rPr>
        <w:t>verify</w:t>
      </w:r>
      <w:r>
        <w:rPr>
          <w:color w:val="1D1D1D"/>
          <w:spacing w:val="-9"/>
          <w:w w:val="105"/>
          <w:sz w:val="23"/>
        </w:rPr>
        <w:t> </w:t>
      </w:r>
      <w:r>
        <w:rPr>
          <w:color w:val="1D1D1D"/>
          <w:w w:val="105"/>
          <w:sz w:val="23"/>
        </w:rPr>
        <w:t>Developer's</w:t>
      </w:r>
      <w:r>
        <w:rPr>
          <w:color w:val="1D1D1D"/>
          <w:spacing w:val="-9"/>
          <w:w w:val="105"/>
          <w:sz w:val="23"/>
        </w:rPr>
        <w:t> </w:t>
      </w:r>
      <w:r>
        <w:rPr>
          <w:color w:val="1D1D1D"/>
          <w:w w:val="105"/>
          <w:sz w:val="23"/>
        </w:rPr>
        <w:t>obligations.</w:t>
      </w:r>
    </w:p>
    <w:p>
      <w:pPr>
        <w:pStyle w:val="ListParagraph"/>
        <w:numPr>
          <w:ilvl w:val="1"/>
          <w:numId w:val="3"/>
        </w:numPr>
        <w:tabs>
          <w:tab w:pos="3681" w:val="left" w:leader="none"/>
        </w:tabs>
        <w:spacing w:line="249" w:lineRule="auto" w:before="245" w:after="0"/>
        <w:ind w:left="2231" w:right="338" w:firstLine="729"/>
        <w:jc w:val="both"/>
        <w:rPr>
          <w:sz w:val="23"/>
        </w:rPr>
      </w:pPr>
      <w:r>
        <w:rPr>
          <w:color w:val="1D1D1D"/>
          <w:w w:val="105"/>
          <w:sz w:val="23"/>
        </w:rPr>
        <w:t>County draw rights</w:t>
      </w:r>
      <w:r>
        <w:rPr>
          <w:color w:val="1D1D1D"/>
          <w:spacing w:val="-1"/>
          <w:w w:val="105"/>
          <w:sz w:val="23"/>
        </w:rPr>
        <w:t> </w:t>
      </w:r>
      <w:r>
        <w:rPr>
          <w:color w:val="1D1D1D"/>
          <w:w w:val="105"/>
          <w:sz w:val="23"/>
        </w:rPr>
        <w:t>are</w:t>
      </w:r>
      <w:r>
        <w:rPr>
          <w:color w:val="1D1D1D"/>
          <w:spacing w:val="-5"/>
          <w:w w:val="105"/>
          <w:sz w:val="23"/>
        </w:rPr>
        <w:t> </w:t>
      </w:r>
      <w:r>
        <w:rPr>
          <w:color w:val="1D1D1D"/>
          <w:w w:val="105"/>
          <w:sz w:val="23"/>
        </w:rPr>
        <w:t>cumulative</w:t>
      </w:r>
      <w:r>
        <w:rPr>
          <w:color w:val="1D1D1D"/>
          <w:w w:val="105"/>
          <w:sz w:val="23"/>
        </w:rPr>
        <w:t> and</w:t>
      </w:r>
      <w:r>
        <w:rPr>
          <w:color w:val="1D1D1D"/>
          <w:spacing w:val="-2"/>
          <w:w w:val="105"/>
          <w:sz w:val="23"/>
        </w:rPr>
        <w:t> </w:t>
      </w:r>
      <w:r>
        <w:rPr>
          <w:color w:val="1D1D1D"/>
          <w:w w:val="105"/>
          <w:sz w:val="23"/>
        </w:rPr>
        <w:t>shall not</w:t>
      </w:r>
      <w:r>
        <w:rPr>
          <w:color w:val="1D1D1D"/>
          <w:spacing w:val="-1"/>
          <w:w w:val="105"/>
          <w:sz w:val="23"/>
        </w:rPr>
        <w:t> </w:t>
      </w:r>
      <w:r>
        <w:rPr>
          <w:color w:val="1D1D1D"/>
          <w:w w:val="105"/>
          <w:sz w:val="23"/>
        </w:rPr>
        <w:t>limit Developer's continuing</w:t>
      </w:r>
      <w:r>
        <w:rPr>
          <w:color w:val="1D1D1D"/>
          <w:w w:val="105"/>
          <w:sz w:val="23"/>
        </w:rPr>
        <w:t> liability.</w:t>
      </w:r>
      <w:r>
        <w:rPr>
          <w:color w:val="1D1D1D"/>
          <w:spacing w:val="40"/>
          <w:w w:val="105"/>
          <w:sz w:val="23"/>
        </w:rPr>
        <w:t> </w:t>
      </w:r>
      <w:r>
        <w:rPr>
          <w:color w:val="1D1D1D"/>
          <w:w w:val="105"/>
          <w:sz w:val="23"/>
        </w:rPr>
        <w:t>If</w:t>
      </w:r>
      <w:r>
        <w:rPr>
          <w:color w:val="1D1D1D"/>
          <w:w w:val="105"/>
          <w:sz w:val="23"/>
        </w:rPr>
        <w:t> the</w:t>
      </w:r>
      <w:r>
        <w:rPr>
          <w:color w:val="1D1D1D"/>
          <w:w w:val="105"/>
          <w:sz w:val="23"/>
        </w:rPr>
        <w:t> Decommissioning</w:t>
      </w:r>
      <w:r>
        <w:rPr>
          <w:color w:val="1D1D1D"/>
          <w:spacing w:val="-1"/>
          <w:w w:val="105"/>
          <w:sz w:val="23"/>
        </w:rPr>
        <w:t> </w:t>
      </w:r>
      <w:r>
        <w:rPr>
          <w:color w:val="1D1D1D"/>
          <w:w w:val="105"/>
          <w:sz w:val="23"/>
        </w:rPr>
        <w:t>Security</w:t>
      </w:r>
      <w:r>
        <w:rPr>
          <w:color w:val="1D1D1D"/>
          <w:w w:val="105"/>
          <w:sz w:val="23"/>
        </w:rPr>
        <w:t> is</w:t>
      </w:r>
      <w:r>
        <w:rPr>
          <w:color w:val="1D1D1D"/>
          <w:w w:val="105"/>
          <w:sz w:val="23"/>
        </w:rPr>
        <w:t> insufficient,</w:t>
      </w:r>
      <w:r>
        <w:rPr>
          <w:color w:val="1D1D1D"/>
          <w:w w:val="105"/>
          <w:sz w:val="23"/>
        </w:rPr>
        <w:t> Developer shall remain liable</w:t>
      </w:r>
      <w:r>
        <w:rPr>
          <w:color w:val="1D1D1D"/>
          <w:w w:val="105"/>
          <w:sz w:val="23"/>
        </w:rPr>
        <w:t> for all additional</w:t>
      </w:r>
      <w:r>
        <w:rPr>
          <w:color w:val="1D1D1D"/>
          <w:w w:val="105"/>
          <w:sz w:val="23"/>
        </w:rPr>
        <w:t> costs.</w:t>
      </w:r>
      <w:r>
        <w:rPr>
          <w:color w:val="1D1D1D"/>
          <w:spacing w:val="40"/>
          <w:w w:val="105"/>
          <w:sz w:val="23"/>
        </w:rPr>
        <w:t> </w:t>
      </w:r>
      <w:r>
        <w:rPr>
          <w:color w:val="1D1D1D"/>
          <w:w w:val="105"/>
          <w:sz w:val="23"/>
        </w:rPr>
        <w:t>If funds remain</w:t>
      </w:r>
      <w:r>
        <w:rPr>
          <w:color w:val="1D1D1D"/>
          <w:w w:val="105"/>
          <w:sz w:val="23"/>
        </w:rPr>
        <w:t> after full completion and</w:t>
      </w:r>
      <w:r>
        <w:rPr>
          <w:color w:val="1D1D1D"/>
          <w:w w:val="105"/>
          <w:sz w:val="23"/>
        </w:rPr>
        <w:t> acceptance</w:t>
      </w:r>
      <w:r>
        <w:rPr>
          <w:color w:val="1D1D1D"/>
          <w:w w:val="105"/>
          <w:sz w:val="23"/>
        </w:rPr>
        <w:t> of</w:t>
      </w:r>
      <w:r>
        <w:rPr>
          <w:color w:val="1D1D1D"/>
          <w:w w:val="105"/>
          <w:sz w:val="23"/>
        </w:rPr>
        <w:t> Restoration,</w:t>
      </w:r>
      <w:r>
        <w:rPr>
          <w:color w:val="1D1D1D"/>
          <w:w w:val="105"/>
          <w:sz w:val="23"/>
        </w:rPr>
        <w:t> payment</w:t>
      </w:r>
      <w:r>
        <w:rPr>
          <w:color w:val="1D1D1D"/>
          <w:w w:val="105"/>
          <w:sz w:val="23"/>
        </w:rPr>
        <w:t> of</w:t>
      </w:r>
      <w:r>
        <w:rPr>
          <w:color w:val="1D1D1D"/>
          <w:w w:val="105"/>
          <w:sz w:val="23"/>
        </w:rPr>
        <w:t> County</w:t>
      </w:r>
      <w:r>
        <w:rPr>
          <w:color w:val="1D1D1D"/>
          <w:w w:val="105"/>
          <w:sz w:val="23"/>
        </w:rPr>
        <w:t> costs,</w:t>
      </w:r>
      <w:r>
        <w:rPr>
          <w:color w:val="1D1D1D"/>
          <w:w w:val="105"/>
          <w:sz w:val="23"/>
        </w:rPr>
        <w:t> lien</w:t>
      </w:r>
      <w:r>
        <w:rPr>
          <w:color w:val="1D1D1D"/>
          <w:w w:val="105"/>
          <w:sz w:val="23"/>
        </w:rPr>
        <w:t> releases,</w:t>
      </w:r>
      <w:r>
        <w:rPr>
          <w:color w:val="1D1D1D"/>
          <w:w w:val="105"/>
          <w:sz w:val="23"/>
        </w:rPr>
        <w:t> and </w:t>
      </w:r>
      <w:r>
        <w:rPr>
          <w:color w:val="1D1D1D"/>
          <w:sz w:val="23"/>
        </w:rPr>
        <w:t>expiration of warranty or monitoring obligations, the County shall</w:t>
      </w:r>
      <w:r>
        <w:rPr>
          <w:color w:val="1D1D1D"/>
          <w:spacing w:val="-2"/>
          <w:sz w:val="23"/>
        </w:rPr>
        <w:t> </w:t>
      </w:r>
      <w:r>
        <w:rPr>
          <w:color w:val="1D1D1D"/>
          <w:sz w:val="23"/>
        </w:rPr>
        <w:t>return the</w:t>
      </w:r>
      <w:r>
        <w:rPr>
          <w:color w:val="1D1D1D"/>
          <w:spacing w:val="-3"/>
          <w:sz w:val="23"/>
        </w:rPr>
        <w:t> </w:t>
      </w:r>
      <w:r>
        <w:rPr>
          <w:color w:val="1D1D1D"/>
          <w:sz w:val="23"/>
        </w:rPr>
        <w:t>unused </w:t>
      </w:r>
      <w:r>
        <w:rPr>
          <w:color w:val="1D1D1D"/>
          <w:w w:val="105"/>
          <w:sz w:val="23"/>
        </w:rPr>
        <w:t>balance to the party legally entitled to receive it.</w:t>
      </w:r>
    </w:p>
    <w:p>
      <w:pPr>
        <w:pStyle w:val="ListParagraph"/>
        <w:spacing w:after="0" w:line="249" w:lineRule="auto"/>
        <w:jc w:val="both"/>
        <w:rPr>
          <w:sz w:val="23"/>
        </w:rPr>
        <w:sectPr>
          <w:pgSz w:w="12240" w:h="15840"/>
          <w:pgMar w:header="154" w:footer="640" w:top="440" w:bottom="860" w:left="720" w:right="1080"/>
        </w:sectPr>
      </w:pPr>
    </w:p>
    <w:p>
      <w:pPr>
        <w:pStyle w:val="BodyText"/>
      </w:pPr>
    </w:p>
    <w:p>
      <w:pPr>
        <w:pStyle w:val="BodyText"/>
      </w:pPr>
    </w:p>
    <w:p>
      <w:pPr>
        <w:pStyle w:val="BodyText"/>
      </w:pPr>
    </w:p>
    <w:p>
      <w:pPr>
        <w:pStyle w:val="BodyText"/>
        <w:spacing w:before="59"/>
      </w:pPr>
    </w:p>
    <w:p>
      <w:pPr>
        <w:pStyle w:val="ListParagraph"/>
        <w:numPr>
          <w:ilvl w:val="0"/>
          <w:numId w:val="3"/>
        </w:numPr>
        <w:tabs>
          <w:tab w:pos="3033" w:val="left" w:leader="none"/>
        </w:tabs>
        <w:spacing w:line="252" w:lineRule="auto" w:before="1" w:after="0"/>
        <w:ind w:left="1602" w:right="270" w:firstLine="715"/>
        <w:jc w:val="both"/>
        <w:rPr>
          <w:color w:val="1C1C1C"/>
          <w:sz w:val="23"/>
        </w:rPr>
      </w:pPr>
      <w:r>
        <w:rPr>
          <w:color w:val="1C1C1C"/>
          <w:sz w:val="23"/>
        </w:rPr>
        <w:t>The</w:t>
      </w:r>
      <w:r>
        <w:rPr>
          <w:color w:val="1C1C1C"/>
          <w:spacing w:val="-4"/>
          <w:sz w:val="23"/>
        </w:rPr>
        <w:t> </w:t>
      </w:r>
      <w:r>
        <w:rPr>
          <w:color w:val="1C1C1C"/>
          <w:sz w:val="23"/>
        </w:rPr>
        <w:t>surety amount shall be</w:t>
      </w:r>
      <w:r>
        <w:rPr>
          <w:color w:val="1C1C1C"/>
          <w:spacing w:val="-3"/>
          <w:sz w:val="23"/>
        </w:rPr>
        <w:t> </w:t>
      </w:r>
      <w:r>
        <w:rPr>
          <w:color w:val="1C1C1C"/>
          <w:sz w:val="23"/>
        </w:rPr>
        <w:t>reduced by the amount of bond or</w:t>
      </w:r>
      <w:r>
        <w:rPr>
          <w:color w:val="1C1C1C"/>
          <w:spacing w:val="-2"/>
          <w:sz w:val="23"/>
        </w:rPr>
        <w:t> </w:t>
      </w:r>
      <w:r>
        <w:rPr>
          <w:color w:val="1C1C1C"/>
          <w:sz w:val="23"/>
        </w:rPr>
        <w:t>other</w:t>
      </w:r>
      <w:r>
        <w:rPr>
          <w:color w:val="1C1C1C"/>
          <w:spacing w:val="-3"/>
          <w:sz w:val="23"/>
        </w:rPr>
        <w:t> </w:t>
      </w:r>
      <w:r>
        <w:rPr>
          <w:color w:val="1C1C1C"/>
          <w:sz w:val="23"/>
        </w:rPr>
        <w:t>security, if any, that Developer is required to post by applicable governmental authorities for Restoration</w:t>
      </w:r>
      <w:r>
        <w:rPr>
          <w:color w:val="1C1C1C"/>
          <w:spacing w:val="40"/>
          <w:sz w:val="23"/>
        </w:rPr>
        <w:t> </w:t>
      </w:r>
      <w:r>
        <w:rPr>
          <w:color w:val="1C1C1C"/>
          <w:sz w:val="23"/>
        </w:rPr>
        <w:t>associated</w:t>
      </w:r>
      <w:r>
        <w:rPr>
          <w:color w:val="1C1C1C"/>
          <w:spacing w:val="40"/>
          <w:sz w:val="23"/>
        </w:rPr>
        <w:t> </w:t>
      </w:r>
      <w:r>
        <w:rPr>
          <w:color w:val="1C1C1C"/>
          <w:sz w:val="23"/>
        </w:rPr>
        <w:t>with the Project</w:t>
      </w:r>
      <w:r>
        <w:rPr>
          <w:color w:val="1C1C1C"/>
          <w:spacing w:val="40"/>
          <w:sz w:val="23"/>
        </w:rPr>
        <w:t> </w:t>
      </w:r>
      <w:r>
        <w:rPr>
          <w:color w:val="1C1C1C"/>
          <w:sz w:val="23"/>
        </w:rPr>
        <w:t>improvements</w:t>
      </w:r>
      <w:r>
        <w:rPr>
          <w:color w:val="1C1C1C"/>
          <w:spacing w:val="40"/>
          <w:sz w:val="23"/>
        </w:rPr>
        <w:t> </w:t>
      </w:r>
      <w:r>
        <w:rPr>
          <w:color w:val="1C1C1C"/>
          <w:sz w:val="23"/>
        </w:rPr>
        <w:t>on the Property.</w:t>
      </w:r>
    </w:p>
    <w:p>
      <w:pPr>
        <w:pStyle w:val="ListParagraph"/>
        <w:numPr>
          <w:ilvl w:val="0"/>
          <w:numId w:val="3"/>
        </w:numPr>
        <w:tabs>
          <w:tab w:pos="3026" w:val="left" w:leader="none"/>
        </w:tabs>
        <w:spacing w:line="252" w:lineRule="auto" w:before="239" w:after="0"/>
        <w:ind w:left="1522" w:right="287" w:firstLine="785"/>
        <w:jc w:val="both"/>
        <w:rPr>
          <w:color w:val="1C1C1C"/>
          <w:sz w:val="23"/>
        </w:rPr>
      </w:pPr>
      <w:r>
        <w:rPr>
          <w:color w:val="1C1C1C"/>
          <w:w w:val="105"/>
          <w:sz w:val="23"/>
        </w:rPr>
        <w:t>Once</w:t>
      </w:r>
      <w:r>
        <w:rPr>
          <w:color w:val="1C1C1C"/>
          <w:w w:val="105"/>
          <w:sz w:val="23"/>
        </w:rPr>
        <w:t> Restoration</w:t>
      </w:r>
      <w:r>
        <w:rPr>
          <w:color w:val="1C1C1C"/>
          <w:w w:val="105"/>
          <w:sz w:val="23"/>
        </w:rPr>
        <w:t> commences,</w:t>
      </w:r>
      <w:r>
        <w:rPr>
          <w:color w:val="1C1C1C"/>
          <w:w w:val="105"/>
          <w:sz w:val="23"/>
        </w:rPr>
        <w:t> Developer</w:t>
      </w:r>
      <w:r>
        <w:rPr>
          <w:color w:val="1C1C1C"/>
          <w:w w:val="105"/>
          <w:sz w:val="23"/>
        </w:rPr>
        <w:t> will,</w:t>
      </w:r>
      <w:r>
        <w:rPr>
          <w:color w:val="1C1C1C"/>
          <w:w w:val="105"/>
          <w:sz w:val="23"/>
        </w:rPr>
        <w:t> in a</w:t>
      </w:r>
      <w:r>
        <w:rPr>
          <w:color w:val="1C1C1C"/>
          <w:spacing w:val="-4"/>
          <w:w w:val="105"/>
          <w:sz w:val="23"/>
        </w:rPr>
        <w:t> </w:t>
      </w:r>
      <w:r>
        <w:rPr>
          <w:color w:val="1C1C1C"/>
          <w:w w:val="105"/>
          <w:sz w:val="23"/>
        </w:rPr>
        <w:t>competent</w:t>
      </w:r>
      <w:r>
        <w:rPr>
          <w:color w:val="1C1C1C"/>
          <w:w w:val="105"/>
          <w:sz w:val="23"/>
        </w:rPr>
        <w:t> manner</w:t>
      </w:r>
      <w:r>
        <w:rPr>
          <w:color w:val="1C1C1C"/>
          <w:w w:val="105"/>
          <w:sz w:val="23"/>
        </w:rPr>
        <w:t> in accordance</w:t>
      </w:r>
      <w:r>
        <w:rPr>
          <w:color w:val="1C1C1C"/>
          <w:spacing w:val="-16"/>
          <w:w w:val="105"/>
          <w:sz w:val="23"/>
        </w:rPr>
        <w:t> </w:t>
      </w:r>
      <w:r>
        <w:rPr>
          <w:color w:val="1C1C1C"/>
          <w:w w:val="105"/>
          <w:sz w:val="23"/>
        </w:rPr>
        <w:t>with</w:t>
      </w:r>
      <w:r>
        <w:rPr>
          <w:color w:val="1C1C1C"/>
          <w:spacing w:val="-5"/>
          <w:w w:val="105"/>
          <w:sz w:val="23"/>
        </w:rPr>
        <w:t> </w:t>
      </w:r>
      <w:r>
        <w:rPr>
          <w:color w:val="1C1C1C"/>
          <w:w w:val="105"/>
          <w:sz w:val="23"/>
        </w:rPr>
        <w:t>industry</w:t>
      </w:r>
      <w:r>
        <w:rPr>
          <w:color w:val="1C1C1C"/>
          <w:spacing w:val="-8"/>
          <w:w w:val="105"/>
          <w:sz w:val="23"/>
        </w:rPr>
        <w:t> </w:t>
      </w:r>
      <w:r>
        <w:rPr>
          <w:color w:val="1C1C1C"/>
          <w:w w:val="105"/>
          <w:sz w:val="23"/>
        </w:rPr>
        <w:t>standards,</w:t>
      </w:r>
      <w:r>
        <w:rPr>
          <w:color w:val="1C1C1C"/>
          <w:spacing w:val="-5"/>
          <w:w w:val="105"/>
          <w:sz w:val="23"/>
        </w:rPr>
        <w:t> </w:t>
      </w:r>
      <w:r>
        <w:rPr>
          <w:color w:val="1C1C1C"/>
          <w:w w:val="105"/>
          <w:sz w:val="23"/>
        </w:rPr>
        <w:t>applicable</w:t>
      </w:r>
      <w:r>
        <w:rPr>
          <w:color w:val="1C1C1C"/>
          <w:spacing w:val="-2"/>
          <w:w w:val="105"/>
          <w:sz w:val="23"/>
        </w:rPr>
        <w:t> </w:t>
      </w:r>
      <w:r>
        <w:rPr>
          <w:color w:val="1C1C1C"/>
          <w:w w:val="105"/>
          <w:sz w:val="23"/>
        </w:rPr>
        <w:t>law,</w:t>
      </w:r>
      <w:r>
        <w:rPr>
          <w:color w:val="1C1C1C"/>
          <w:spacing w:val="-10"/>
          <w:w w:val="105"/>
          <w:sz w:val="23"/>
        </w:rPr>
        <w:t> </w:t>
      </w:r>
      <w:r>
        <w:rPr>
          <w:color w:val="1C1C1C"/>
          <w:w w:val="105"/>
          <w:sz w:val="23"/>
        </w:rPr>
        <w:t>the</w:t>
      </w:r>
      <w:r>
        <w:rPr>
          <w:color w:val="1C1C1C"/>
          <w:spacing w:val="-11"/>
          <w:w w:val="105"/>
          <w:sz w:val="23"/>
        </w:rPr>
        <w:t> </w:t>
      </w:r>
      <w:r>
        <w:rPr>
          <w:color w:val="1C1C1C"/>
          <w:w w:val="105"/>
          <w:sz w:val="23"/>
        </w:rPr>
        <w:t>approved</w:t>
      </w:r>
      <w:r>
        <w:rPr>
          <w:color w:val="1C1C1C"/>
          <w:spacing w:val="-5"/>
          <w:w w:val="105"/>
          <w:sz w:val="23"/>
        </w:rPr>
        <w:t> </w:t>
      </w:r>
      <w:r>
        <w:rPr>
          <w:color w:val="1C1C1C"/>
          <w:w w:val="105"/>
          <w:sz w:val="23"/>
        </w:rPr>
        <w:t>Decommissioning</w:t>
      </w:r>
      <w:r>
        <w:rPr>
          <w:color w:val="1C1C1C"/>
          <w:spacing w:val="-16"/>
          <w:w w:val="105"/>
          <w:sz w:val="23"/>
        </w:rPr>
        <w:t> </w:t>
      </w:r>
      <w:r>
        <w:rPr>
          <w:color w:val="1C1C1C"/>
          <w:w w:val="105"/>
          <w:sz w:val="23"/>
        </w:rPr>
        <w:t>Plan, and</w:t>
      </w:r>
      <w:r>
        <w:rPr>
          <w:color w:val="1C1C1C"/>
          <w:w w:val="105"/>
          <w:sz w:val="23"/>
        </w:rPr>
        <w:t> any</w:t>
      </w:r>
      <w:r>
        <w:rPr>
          <w:color w:val="1C1C1C"/>
          <w:w w:val="105"/>
          <w:sz w:val="23"/>
        </w:rPr>
        <w:t> other</w:t>
      </w:r>
      <w:r>
        <w:rPr>
          <w:color w:val="1C1C1C"/>
          <w:w w:val="105"/>
          <w:sz w:val="23"/>
        </w:rPr>
        <w:t> agreements</w:t>
      </w:r>
      <w:r>
        <w:rPr>
          <w:color w:val="1C1C1C"/>
          <w:w w:val="105"/>
          <w:sz w:val="23"/>
        </w:rPr>
        <w:t> with</w:t>
      </w:r>
      <w:r>
        <w:rPr>
          <w:color w:val="1C1C1C"/>
          <w:w w:val="105"/>
          <w:sz w:val="23"/>
        </w:rPr>
        <w:t> the</w:t>
      </w:r>
      <w:r>
        <w:rPr>
          <w:color w:val="1C1C1C"/>
          <w:w w:val="105"/>
          <w:sz w:val="23"/>
        </w:rPr>
        <w:t> County,</w:t>
      </w:r>
      <w:r>
        <w:rPr>
          <w:color w:val="1C1C1C"/>
          <w:w w:val="105"/>
          <w:sz w:val="23"/>
        </w:rPr>
        <w:t> diligently,</w:t>
      </w:r>
      <w:r>
        <w:rPr>
          <w:color w:val="1C1C1C"/>
          <w:w w:val="105"/>
          <w:sz w:val="23"/>
        </w:rPr>
        <w:t> continuously</w:t>
      </w:r>
      <w:r>
        <w:rPr>
          <w:color w:val="1C1C1C"/>
          <w:w w:val="105"/>
          <w:sz w:val="23"/>
        </w:rPr>
        <w:t> and</w:t>
      </w:r>
      <w:r>
        <w:rPr>
          <w:color w:val="1C1C1C"/>
          <w:w w:val="105"/>
          <w:sz w:val="23"/>
        </w:rPr>
        <w:t> in</w:t>
      </w:r>
      <w:r>
        <w:rPr>
          <w:color w:val="1C1C1C"/>
          <w:w w:val="105"/>
          <w:sz w:val="23"/>
        </w:rPr>
        <w:t> good</w:t>
      </w:r>
      <w:r>
        <w:rPr>
          <w:color w:val="1C1C1C"/>
          <w:w w:val="105"/>
          <w:sz w:val="23"/>
        </w:rPr>
        <w:t> faith continue</w:t>
      </w:r>
      <w:r>
        <w:rPr>
          <w:color w:val="1C1C1C"/>
          <w:w w:val="105"/>
          <w:sz w:val="23"/>
        </w:rPr>
        <w:t> the Restoration.</w:t>
      </w:r>
      <w:r>
        <w:rPr>
          <w:color w:val="1C1C1C"/>
          <w:spacing w:val="40"/>
          <w:w w:val="105"/>
          <w:sz w:val="23"/>
        </w:rPr>
        <w:t> </w:t>
      </w:r>
      <w:r>
        <w:rPr>
          <w:color w:val="1C1C1C"/>
          <w:w w:val="105"/>
          <w:sz w:val="23"/>
        </w:rPr>
        <w:t>If</w:t>
      </w:r>
      <w:r>
        <w:rPr>
          <w:color w:val="1C1C1C"/>
          <w:spacing w:val="-1"/>
          <w:w w:val="105"/>
          <w:sz w:val="23"/>
        </w:rPr>
        <w:t> </w:t>
      </w:r>
      <w:r>
        <w:rPr>
          <w:color w:val="1C1C1C"/>
          <w:w w:val="105"/>
          <w:sz w:val="23"/>
        </w:rPr>
        <w:t>Developer's</w:t>
      </w:r>
      <w:r>
        <w:rPr>
          <w:color w:val="1C1C1C"/>
          <w:w w:val="105"/>
          <w:sz w:val="23"/>
        </w:rPr>
        <w:t> ability to</w:t>
      </w:r>
      <w:r>
        <w:rPr>
          <w:color w:val="1C1C1C"/>
          <w:spacing w:val="-3"/>
          <w:w w:val="105"/>
          <w:sz w:val="23"/>
        </w:rPr>
        <w:t> </w:t>
      </w:r>
      <w:r>
        <w:rPr>
          <w:color w:val="1C1C1C"/>
          <w:w w:val="105"/>
          <w:sz w:val="23"/>
        </w:rPr>
        <w:t>operate the Project or performance of its</w:t>
      </w:r>
      <w:r>
        <w:rPr>
          <w:color w:val="1C1C1C"/>
          <w:spacing w:val="-5"/>
          <w:w w:val="105"/>
          <w:sz w:val="23"/>
        </w:rPr>
        <w:t> </w:t>
      </w:r>
      <w:r>
        <w:rPr>
          <w:color w:val="1C1C1C"/>
          <w:w w:val="105"/>
          <w:sz w:val="23"/>
        </w:rPr>
        <w:t>obligations</w:t>
      </w:r>
      <w:r>
        <w:rPr>
          <w:color w:val="1C1C1C"/>
          <w:w w:val="105"/>
          <w:sz w:val="23"/>
        </w:rPr>
        <w:t> to</w:t>
      </w:r>
      <w:r>
        <w:rPr>
          <w:color w:val="1C1C1C"/>
          <w:spacing w:val="-4"/>
          <w:w w:val="105"/>
          <w:sz w:val="23"/>
        </w:rPr>
        <w:t> </w:t>
      </w:r>
      <w:r>
        <w:rPr>
          <w:color w:val="1C1C1C"/>
          <w:w w:val="105"/>
          <w:sz w:val="23"/>
        </w:rPr>
        <w:t>decommission</w:t>
      </w:r>
      <w:r>
        <w:rPr>
          <w:color w:val="1C1C1C"/>
          <w:w w:val="105"/>
          <w:sz w:val="23"/>
        </w:rPr>
        <w:t> is prevented, delayed, or</w:t>
      </w:r>
      <w:r>
        <w:rPr>
          <w:color w:val="1C1C1C"/>
          <w:spacing w:val="-4"/>
          <w:w w:val="105"/>
          <w:sz w:val="23"/>
        </w:rPr>
        <w:t> </w:t>
      </w:r>
      <w:r>
        <w:rPr>
          <w:color w:val="1C1C1C"/>
          <w:w w:val="105"/>
          <w:sz w:val="23"/>
        </w:rPr>
        <w:t>otherwise impaired</w:t>
      </w:r>
      <w:r>
        <w:rPr>
          <w:color w:val="1C1C1C"/>
          <w:w w:val="105"/>
          <w:sz w:val="23"/>
        </w:rPr>
        <w:t> at</w:t>
      </w:r>
      <w:r>
        <w:rPr>
          <w:color w:val="1C1C1C"/>
          <w:spacing w:val="-5"/>
          <w:w w:val="105"/>
          <w:sz w:val="23"/>
        </w:rPr>
        <w:t> </w:t>
      </w:r>
      <w:r>
        <w:rPr>
          <w:color w:val="1C1C1C"/>
          <w:w w:val="105"/>
          <w:sz w:val="23"/>
        </w:rPr>
        <w:t>any</w:t>
      </w:r>
      <w:r>
        <w:rPr>
          <w:color w:val="1C1C1C"/>
          <w:spacing w:val="-4"/>
          <w:w w:val="105"/>
          <w:sz w:val="23"/>
        </w:rPr>
        <w:t> </w:t>
      </w:r>
      <w:r>
        <w:rPr>
          <w:color w:val="1C1C1C"/>
          <w:w w:val="105"/>
          <w:sz w:val="23"/>
        </w:rPr>
        <w:t>time due</w:t>
      </w:r>
      <w:r>
        <w:rPr>
          <w:color w:val="1C1C1C"/>
          <w:spacing w:val="-16"/>
          <w:w w:val="105"/>
          <w:sz w:val="23"/>
        </w:rPr>
        <w:t> </w:t>
      </w:r>
      <w:r>
        <w:rPr>
          <w:color w:val="1C1C1C"/>
          <w:w w:val="105"/>
          <w:sz w:val="23"/>
        </w:rPr>
        <w:t>to</w:t>
      </w:r>
      <w:r>
        <w:rPr>
          <w:color w:val="1C1C1C"/>
          <w:spacing w:val="-15"/>
          <w:w w:val="105"/>
          <w:sz w:val="23"/>
        </w:rPr>
        <w:t> </w:t>
      </w:r>
      <w:r>
        <w:rPr>
          <w:color w:val="1C1C1C"/>
          <w:w w:val="105"/>
          <w:sz w:val="23"/>
        </w:rPr>
        <w:t>Force</w:t>
      </w:r>
      <w:r>
        <w:rPr>
          <w:color w:val="1C1C1C"/>
          <w:spacing w:val="-15"/>
          <w:w w:val="105"/>
          <w:sz w:val="23"/>
        </w:rPr>
        <w:t> </w:t>
      </w:r>
      <w:r>
        <w:rPr>
          <w:color w:val="1C1C1C"/>
          <w:w w:val="105"/>
          <w:sz w:val="23"/>
        </w:rPr>
        <w:t>Majeure,</w:t>
      </w:r>
      <w:r>
        <w:rPr>
          <w:color w:val="1C1C1C"/>
          <w:spacing w:val="-15"/>
          <w:w w:val="105"/>
          <w:sz w:val="23"/>
        </w:rPr>
        <w:t> </w:t>
      </w:r>
      <w:r>
        <w:rPr>
          <w:color w:val="1C1C1C"/>
          <w:w w:val="105"/>
          <w:sz w:val="23"/>
        </w:rPr>
        <w:t>then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time</w:t>
      </w:r>
      <w:r>
        <w:rPr>
          <w:color w:val="1C1C1C"/>
          <w:spacing w:val="-15"/>
          <w:w w:val="105"/>
          <w:sz w:val="23"/>
        </w:rPr>
        <w:t> </w:t>
      </w:r>
      <w:r>
        <w:rPr>
          <w:color w:val="1C1C1C"/>
          <w:w w:val="105"/>
          <w:sz w:val="23"/>
        </w:rPr>
        <w:t>for</w:t>
      </w:r>
      <w:r>
        <w:rPr>
          <w:color w:val="1C1C1C"/>
          <w:spacing w:val="-15"/>
          <w:w w:val="105"/>
          <w:sz w:val="23"/>
        </w:rPr>
        <w:t> </w:t>
      </w:r>
      <w:r>
        <w:rPr>
          <w:color w:val="1C1C1C"/>
          <w:w w:val="105"/>
          <w:sz w:val="23"/>
        </w:rPr>
        <w:t>performance</w:t>
      </w:r>
      <w:r>
        <w:rPr>
          <w:color w:val="1C1C1C"/>
          <w:spacing w:val="-15"/>
          <w:w w:val="105"/>
          <w:sz w:val="23"/>
        </w:rPr>
        <w:t> </w:t>
      </w:r>
      <w:r>
        <w:rPr>
          <w:color w:val="1C1C1C"/>
          <w:w w:val="105"/>
          <w:sz w:val="23"/>
        </w:rPr>
        <w:t>shall</w:t>
      </w:r>
      <w:r>
        <w:rPr>
          <w:color w:val="1C1C1C"/>
          <w:spacing w:val="-15"/>
          <w:w w:val="105"/>
          <w:sz w:val="23"/>
        </w:rPr>
        <w:t> </w:t>
      </w:r>
      <w:r>
        <w:rPr>
          <w:color w:val="1C1C1C"/>
          <w:w w:val="105"/>
          <w:sz w:val="23"/>
        </w:rPr>
        <w:t>be</w:t>
      </w:r>
      <w:r>
        <w:rPr>
          <w:color w:val="1C1C1C"/>
          <w:spacing w:val="-16"/>
          <w:w w:val="105"/>
          <w:sz w:val="23"/>
        </w:rPr>
        <w:t> </w:t>
      </w:r>
      <w:r>
        <w:rPr>
          <w:color w:val="1C1C1C"/>
          <w:w w:val="105"/>
          <w:sz w:val="23"/>
        </w:rPr>
        <w:t>appropriately</w:t>
      </w:r>
      <w:r>
        <w:rPr>
          <w:color w:val="1C1C1C"/>
          <w:spacing w:val="-15"/>
          <w:w w:val="105"/>
          <w:sz w:val="23"/>
        </w:rPr>
        <w:t> </w:t>
      </w:r>
      <w:r>
        <w:rPr>
          <w:color w:val="1C1C1C"/>
          <w:w w:val="105"/>
          <w:sz w:val="23"/>
        </w:rPr>
        <w:t>extended</w:t>
      </w:r>
      <w:r>
        <w:rPr>
          <w:color w:val="1C1C1C"/>
          <w:spacing w:val="-15"/>
          <w:w w:val="105"/>
          <w:sz w:val="23"/>
        </w:rPr>
        <w:t> </w:t>
      </w:r>
      <w:r>
        <w:rPr>
          <w:color w:val="1C1C1C"/>
          <w:w w:val="105"/>
          <w:sz w:val="23"/>
        </w:rPr>
        <w:t>by</w:t>
      </w:r>
      <w:r>
        <w:rPr>
          <w:color w:val="1C1C1C"/>
          <w:spacing w:val="-15"/>
          <w:w w:val="105"/>
          <w:sz w:val="23"/>
        </w:rPr>
        <w:t> </w:t>
      </w:r>
      <w:r>
        <w:rPr>
          <w:color w:val="1C1C1C"/>
          <w:w w:val="105"/>
          <w:sz w:val="23"/>
        </w:rPr>
        <w:t>the </w:t>
      </w:r>
      <w:r>
        <w:rPr>
          <w:color w:val="1C1C1C"/>
          <w:sz w:val="23"/>
        </w:rPr>
        <w:t>time</w:t>
      </w:r>
      <w:r>
        <w:rPr>
          <w:color w:val="1C1C1C"/>
          <w:spacing w:val="-5"/>
          <w:sz w:val="23"/>
        </w:rPr>
        <w:t> </w:t>
      </w:r>
      <w:r>
        <w:rPr>
          <w:color w:val="1C1C1C"/>
          <w:sz w:val="23"/>
        </w:rPr>
        <w:t>of delay actually caused by the Force Majeure, provided that Developer shall promptly </w:t>
      </w:r>
      <w:r>
        <w:rPr>
          <w:color w:val="1C1C1C"/>
          <w:spacing w:val="-2"/>
          <w:w w:val="105"/>
          <w:sz w:val="23"/>
        </w:rPr>
        <w:t>notify</w:t>
      </w:r>
      <w:r>
        <w:rPr>
          <w:color w:val="1C1C1C"/>
          <w:spacing w:val="-10"/>
          <w:w w:val="105"/>
          <w:sz w:val="23"/>
        </w:rPr>
        <w:t> </w:t>
      </w:r>
      <w:r>
        <w:rPr>
          <w:color w:val="1C1C1C"/>
          <w:spacing w:val="-2"/>
          <w:w w:val="105"/>
          <w:sz w:val="23"/>
        </w:rPr>
        <w:t>County and</w:t>
      </w:r>
      <w:r>
        <w:rPr>
          <w:color w:val="1C1C1C"/>
          <w:spacing w:val="-9"/>
          <w:w w:val="105"/>
          <w:sz w:val="23"/>
        </w:rPr>
        <w:t> </w:t>
      </w:r>
      <w:r>
        <w:rPr>
          <w:color w:val="1C1C1C"/>
          <w:spacing w:val="-2"/>
          <w:w w:val="105"/>
          <w:sz w:val="23"/>
        </w:rPr>
        <w:t>shall</w:t>
      </w:r>
      <w:r>
        <w:rPr>
          <w:color w:val="1C1C1C"/>
          <w:spacing w:val="-13"/>
          <w:w w:val="105"/>
          <w:sz w:val="23"/>
        </w:rPr>
        <w:t> </w:t>
      </w:r>
      <w:r>
        <w:rPr>
          <w:color w:val="1C1C1C"/>
          <w:spacing w:val="-2"/>
          <w:w w:val="105"/>
          <w:sz w:val="23"/>
        </w:rPr>
        <w:t>take</w:t>
      </w:r>
      <w:r>
        <w:rPr>
          <w:color w:val="1C1C1C"/>
          <w:spacing w:val="-11"/>
          <w:w w:val="105"/>
          <w:sz w:val="23"/>
        </w:rPr>
        <w:t> </w:t>
      </w:r>
      <w:r>
        <w:rPr>
          <w:color w:val="1C1C1C"/>
          <w:spacing w:val="-2"/>
          <w:w w:val="105"/>
          <w:sz w:val="23"/>
        </w:rPr>
        <w:t>immediate action</w:t>
      </w:r>
      <w:r>
        <w:rPr>
          <w:color w:val="1C1C1C"/>
          <w:spacing w:val="-8"/>
          <w:w w:val="105"/>
          <w:sz w:val="23"/>
        </w:rPr>
        <w:t> </w:t>
      </w:r>
      <w:r>
        <w:rPr>
          <w:color w:val="1C1C1C"/>
          <w:spacing w:val="-2"/>
          <w:w w:val="105"/>
          <w:sz w:val="23"/>
        </w:rPr>
        <w:t>upon</w:t>
      </w:r>
      <w:r>
        <w:rPr>
          <w:color w:val="1C1C1C"/>
          <w:spacing w:val="-10"/>
          <w:w w:val="105"/>
          <w:sz w:val="23"/>
        </w:rPr>
        <w:t> </w:t>
      </w:r>
      <w:r>
        <w:rPr>
          <w:color w:val="1C1C1C"/>
          <w:spacing w:val="-2"/>
          <w:w w:val="105"/>
          <w:sz w:val="23"/>
        </w:rPr>
        <w:t>completion of</w:t>
      </w:r>
      <w:r>
        <w:rPr>
          <w:color w:val="1C1C1C"/>
          <w:spacing w:val="-11"/>
          <w:w w:val="105"/>
          <w:sz w:val="23"/>
        </w:rPr>
        <w:t> </w:t>
      </w:r>
      <w:r>
        <w:rPr>
          <w:color w:val="1C1C1C"/>
          <w:spacing w:val="-2"/>
          <w:w w:val="105"/>
          <w:sz w:val="23"/>
        </w:rPr>
        <w:t>the</w:t>
      </w:r>
      <w:r>
        <w:rPr>
          <w:color w:val="1C1C1C"/>
          <w:spacing w:val="-13"/>
          <w:w w:val="105"/>
          <w:sz w:val="23"/>
        </w:rPr>
        <w:t> </w:t>
      </w:r>
      <w:r>
        <w:rPr>
          <w:color w:val="1C1C1C"/>
          <w:spacing w:val="-2"/>
          <w:w w:val="105"/>
          <w:sz w:val="23"/>
        </w:rPr>
        <w:t>Force</w:t>
      </w:r>
      <w:r>
        <w:rPr>
          <w:color w:val="1C1C1C"/>
          <w:spacing w:val="-9"/>
          <w:w w:val="105"/>
          <w:sz w:val="23"/>
        </w:rPr>
        <w:t> </w:t>
      </w:r>
      <w:r>
        <w:rPr>
          <w:color w:val="1C1C1C"/>
          <w:spacing w:val="-2"/>
          <w:w w:val="105"/>
          <w:sz w:val="23"/>
        </w:rPr>
        <w:t>Majeure</w:t>
      </w:r>
      <w:r>
        <w:rPr>
          <w:color w:val="1C1C1C"/>
          <w:spacing w:val="-10"/>
          <w:w w:val="105"/>
          <w:sz w:val="23"/>
        </w:rPr>
        <w:t> </w:t>
      </w:r>
      <w:r>
        <w:rPr>
          <w:color w:val="1C1C1C"/>
          <w:spacing w:val="-2"/>
          <w:w w:val="105"/>
          <w:sz w:val="23"/>
        </w:rPr>
        <w:t>event to</w:t>
      </w:r>
      <w:r>
        <w:rPr>
          <w:color w:val="1C1C1C"/>
          <w:spacing w:val="-14"/>
          <w:w w:val="105"/>
          <w:sz w:val="23"/>
        </w:rPr>
        <w:t> </w:t>
      </w:r>
      <w:r>
        <w:rPr>
          <w:color w:val="1C1C1C"/>
          <w:spacing w:val="-2"/>
          <w:w w:val="105"/>
          <w:sz w:val="23"/>
        </w:rPr>
        <w:t>minimize</w:t>
      </w:r>
      <w:r>
        <w:rPr>
          <w:color w:val="1C1C1C"/>
          <w:spacing w:val="-13"/>
          <w:w w:val="105"/>
          <w:sz w:val="23"/>
        </w:rPr>
        <w:t> </w:t>
      </w:r>
      <w:r>
        <w:rPr>
          <w:color w:val="1C1C1C"/>
          <w:spacing w:val="-2"/>
          <w:w w:val="105"/>
          <w:sz w:val="23"/>
        </w:rPr>
        <w:t>such</w:t>
      </w:r>
      <w:r>
        <w:rPr>
          <w:color w:val="1C1C1C"/>
          <w:spacing w:val="-13"/>
          <w:w w:val="105"/>
          <w:sz w:val="23"/>
        </w:rPr>
        <w:t> </w:t>
      </w:r>
      <w:r>
        <w:rPr>
          <w:color w:val="1C1C1C"/>
          <w:spacing w:val="-2"/>
          <w:w w:val="105"/>
          <w:sz w:val="23"/>
        </w:rPr>
        <w:t>delay.</w:t>
      </w:r>
      <w:r>
        <w:rPr>
          <w:color w:val="1C1C1C"/>
          <w:spacing w:val="3"/>
          <w:w w:val="105"/>
          <w:sz w:val="23"/>
        </w:rPr>
        <w:t> </w:t>
      </w:r>
      <w:r>
        <w:rPr>
          <w:color w:val="1C1C1C"/>
          <w:spacing w:val="-2"/>
          <w:w w:val="105"/>
          <w:sz w:val="23"/>
        </w:rPr>
        <w:t>For</w:t>
      </w:r>
      <w:r>
        <w:rPr>
          <w:color w:val="1C1C1C"/>
          <w:spacing w:val="-8"/>
          <w:w w:val="105"/>
          <w:sz w:val="23"/>
        </w:rPr>
        <w:t> </w:t>
      </w:r>
      <w:r>
        <w:rPr>
          <w:color w:val="1C1C1C"/>
          <w:spacing w:val="-2"/>
          <w:w w:val="105"/>
          <w:sz w:val="23"/>
        </w:rPr>
        <w:t>purposes</w:t>
      </w:r>
      <w:r>
        <w:rPr>
          <w:color w:val="1C1C1C"/>
          <w:spacing w:val="-7"/>
          <w:w w:val="105"/>
          <w:sz w:val="23"/>
        </w:rPr>
        <w:t> </w:t>
      </w:r>
      <w:r>
        <w:rPr>
          <w:color w:val="1C1C1C"/>
          <w:spacing w:val="-2"/>
          <w:w w:val="105"/>
          <w:sz w:val="23"/>
        </w:rPr>
        <w:t>of</w:t>
      </w:r>
      <w:r>
        <w:rPr>
          <w:color w:val="1C1C1C"/>
          <w:spacing w:val="-14"/>
          <w:w w:val="105"/>
          <w:sz w:val="23"/>
        </w:rPr>
        <w:t> </w:t>
      </w:r>
      <w:r>
        <w:rPr>
          <w:color w:val="1C1C1C"/>
          <w:spacing w:val="-2"/>
          <w:w w:val="105"/>
          <w:sz w:val="23"/>
        </w:rPr>
        <w:t>this</w:t>
      </w:r>
      <w:r>
        <w:rPr>
          <w:color w:val="1C1C1C"/>
          <w:spacing w:val="-13"/>
          <w:w w:val="105"/>
          <w:sz w:val="23"/>
        </w:rPr>
        <w:t> </w:t>
      </w:r>
      <w:r>
        <w:rPr>
          <w:color w:val="1C1C1C"/>
          <w:spacing w:val="-2"/>
          <w:w w:val="105"/>
          <w:sz w:val="23"/>
          <w:u w:val="thick" w:color="1C1C1C"/>
        </w:rPr>
        <w:t>Section</w:t>
      </w:r>
      <w:r>
        <w:rPr>
          <w:color w:val="1C1C1C"/>
          <w:spacing w:val="15"/>
          <w:w w:val="105"/>
          <w:sz w:val="23"/>
          <w:u w:val="thick" w:color="1C1C1C"/>
        </w:rPr>
        <w:t> </w:t>
      </w:r>
      <w:r>
        <w:rPr>
          <w:color w:val="1C1C1C"/>
          <w:spacing w:val="-2"/>
          <w:w w:val="105"/>
          <w:sz w:val="23"/>
          <w:u w:val="thick" w:color="1C1C1C"/>
        </w:rPr>
        <w:t>l(a)(iii).</w:t>
      </w:r>
      <w:r>
        <w:rPr>
          <w:color w:val="1C1C1C"/>
          <w:spacing w:val="-14"/>
          <w:w w:val="105"/>
          <w:sz w:val="23"/>
        </w:rPr>
        <w:t> </w:t>
      </w:r>
      <w:r>
        <w:rPr>
          <w:b/>
          <w:color w:val="1C1C1C"/>
          <w:spacing w:val="-2"/>
          <w:w w:val="105"/>
          <w:sz w:val="23"/>
        </w:rPr>
        <w:t>"Force</w:t>
      </w:r>
      <w:r>
        <w:rPr>
          <w:b/>
          <w:color w:val="1C1C1C"/>
          <w:spacing w:val="-12"/>
          <w:w w:val="105"/>
          <w:sz w:val="23"/>
        </w:rPr>
        <w:t> </w:t>
      </w:r>
      <w:r>
        <w:rPr>
          <w:b/>
          <w:color w:val="1C1C1C"/>
          <w:spacing w:val="-2"/>
          <w:w w:val="105"/>
          <w:sz w:val="23"/>
        </w:rPr>
        <w:t>Majeure"</w:t>
      </w:r>
      <w:r>
        <w:rPr>
          <w:b/>
          <w:color w:val="1C1C1C"/>
          <w:spacing w:val="-14"/>
          <w:w w:val="105"/>
          <w:sz w:val="23"/>
        </w:rPr>
        <w:t> </w:t>
      </w:r>
      <w:r>
        <w:rPr>
          <w:color w:val="1C1C1C"/>
          <w:spacing w:val="-2"/>
          <w:w w:val="105"/>
          <w:sz w:val="23"/>
        </w:rPr>
        <w:t>shall</w:t>
      </w:r>
      <w:r>
        <w:rPr>
          <w:color w:val="1C1C1C"/>
          <w:spacing w:val="-13"/>
          <w:w w:val="105"/>
          <w:sz w:val="23"/>
        </w:rPr>
        <w:t> </w:t>
      </w:r>
      <w:r>
        <w:rPr>
          <w:color w:val="1C1C1C"/>
          <w:spacing w:val="-2"/>
          <w:w w:val="105"/>
          <w:sz w:val="23"/>
        </w:rPr>
        <w:t>mean </w:t>
      </w:r>
      <w:r>
        <w:rPr>
          <w:color w:val="1C1C1C"/>
          <w:w w:val="105"/>
          <w:sz w:val="23"/>
        </w:rPr>
        <w:t>the</w:t>
      </w:r>
      <w:r>
        <w:rPr>
          <w:color w:val="1C1C1C"/>
          <w:w w:val="105"/>
          <w:sz w:val="23"/>
        </w:rPr>
        <w:t> acts</w:t>
      </w:r>
      <w:r>
        <w:rPr>
          <w:color w:val="1C1C1C"/>
          <w:w w:val="105"/>
          <w:sz w:val="23"/>
        </w:rPr>
        <w:t> of</w:t>
      </w:r>
      <w:r>
        <w:rPr>
          <w:color w:val="1C1C1C"/>
          <w:w w:val="105"/>
          <w:sz w:val="23"/>
        </w:rPr>
        <w:t> God,</w:t>
      </w:r>
      <w:r>
        <w:rPr>
          <w:color w:val="1C1C1C"/>
          <w:w w:val="105"/>
          <w:sz w:val="23"/>
        </w:rPr>
        <w:t> extreme</w:t>
      </w:r>
      <w:r>
        <w:rPr>
          <w:color w:val="1C1C1C"/>
          <w:w w:val="105"/>
          <w:sz w:val="23"/>
        </w:rPr>
        <w:t> weather,</w:t>
      </w:r>
      <w:r>
        <w:rPr>
          <w:color w:val="1C1C1C"/>
          <w:w w:val="105"/>
          <w:sz w:val="23"/>
        </w:rPr>
        <w:t> war,</w:t>
      </w:r>
      <w:r>
        <w:rPr>
          <w:color w:val="1C1C1C"/>
          <w:w w:val="105"/>
          <w:sz w:val="23"/>
        </w:rPr>
        <w:t> epidemic</w:t>
      </w:r>
      <w:r>
        <w:rPr>
          <w:color w:val="1C1C1C"/>
          <w:w w:val="105"/>
          <w:sz w:val="23"/>
        </w:rPr>
        <w:t> or</w:t>
      </w:r>
      <w:r>
        <w:rPr>
          <w:color w:val="1C1C1C"/>
          <w:w w:val="105"/>
          <w:sz w:val="23"/>
        </w:rPr>
        <w:t> pandemic,</w:t>
      </w:r>
      <w:r>
        <w:rPr>
          <w:color w:val="1C1C1C"/>
          <w:w w:val="105"/>
          <w:sz w:val="23"/>
        </w:rPr>
        <w:t> civil</w:t>
      </w:r>
      <w:r>
        <w:rPr>
          <w:color w:val="1C1C1C"/>
          <w:w w:val="105"/>
          <w:sz w:val="23"/>
        </w:rPr>
        <w:t> commotion,</w:t>
      </w:r>
      <w:r>
        <w:rPr>
          <w:color w:val="1C1C1C"/>
          <w:w w:val="105"/>
          <w:sz w:val="23"/>
        </w:rPr>
        <w:t> riots, damage</w:t>
      </w:r>
      <w:r>
        <w:rPr>
          <w:color w:val="1C1C1C"/>
          <w:w w:val="105"/>
          <w:sz w:val="23"/>
        </w:rPr>
        <w:t> to work in progress</w:t>
      </w:r>
      <w:r>
        <w:rPr>
          <w:color w:val="1C1C1C"/>
          <w:w w:val="105"/>
          <w:sz w:val="23"/>
        </w:rPr>
        <w:t> by reason</w:t>
      </w:r>
      <w:r>
        <w:rPr>
          <w:color w:val="1C1C1C"/>
          <w:w w:val="105"/>
          <w:sz w:val="23"/>
        </w:rPr>
        <w:t> of</w:t>
      </w:r>
      <w:r>
        <w:rPr>
          <w:color w:val="1C1C1C"/>
          <w:w w:val="105"/>
          <w:sz w:val="23"/>
        </w:rPr>
        <w:t> fire or other casualty,</w:t>
      </w:r>
      <w:r>
        <w:rPr>
          <w:color w:val="1C1C1C"/>
          <w:w w:val="105"/>
          <w:sz w:val="23"/>
        </w:rPr>
        <w:t> breakage</w:t>
      </w:r>
      <w:r>
        <w:rPr>
          <w:color w:val="1C1C1C"/>
          <w:w w:val="105"/>
          <w:sz w:val="23"/>
        </w:rPr>
        <w:t> or accident</w:t>
      </w:r>
      <w:r>
        <w:rPr>
          <w:color w:val="1C1C1C"/>
          <w:w w:val="105"/>
          <w:sz w:val="23"/>
        </w:rPr>
        <w:t> to machinery</w:t>
      </w:r>
      <w:r>
        <w:rPr>
          <w:color w:val="1C1C1C"/>
          <w:w w:val="105"/>
          <w:sz w:val="23"/>
        </w:rPr>
        <w:t> or lines, freezing of lines, inability to</w:t>
      </w:r>
      <w:r>
        <w:rPr>
          <w:color w:val="1C1C1C"/>
          <w:spacing w:val="-2"/>
          <w:w w:val="105"/>
          <w:sz w:val="23"/>
        </w:rPr>
        <w:t> </w:t>
      </w:r>
      <w:r>
        <w:rPr>
          <w:color w:val="1C1C1C"/>
          <w:w w:val="105"/>
          <w:sz w:val="23"/>
        </w:rPr>
        <w:t>obtain or delays in</w:t>
      </w:r>
      <w:r>
        <w:rPr>
          <w:color w:val="1C1C1C"/>
          <w:spacing w:val="-1"/>
          <w:w w:val="105"/>
          <w:sz w:val="23"/>
        </w:rPr>
        <w:t> </w:t>
      </w:r>
      <w:r>
        <w:rPr>
          <w:color w:val="1C1C1C"/>
          <w:w w:val="105"/>
          <w:sz w:val="23"/>
        </w:rPr>
        <w:t>obtaining additional necessary rights-of-way</w:t>
      </w:r>
      <w:r>
        <w:rPr>
          <w:color w:val="1C1C1C"/>
          <w:w w:val="105"/>
          <w:sz w:val="23"/>
        </w:rPr>
        <w:t> or</w:t>
      </w:r>
      <w:r>
        <w:rPr>
          <w:color w:val="1C1C1C"/>
          <w:w w:val="105"/>
          <w:sz w:val="23"/>
        </w:rPr>
        <w:t> permits</w:t>
      </w:r>
      <w:r>
        <w:rPr>
          <w:color w:val="1C1C1C"/>
          <w:w w:val="105"/>
          <w:sz w:val="23"/>
        </w:rPr>
        <w:t> (provided</w:t>
      </w:r>
      <w:r>
        <w:rPr>
          <w:color w:val="1C1C1C"/>
          <w:w w:val="105"/>
          <w:sz w:val="23"/>
        </w:rPr>
        <w:t> Developer</w:t>
      </w:r>
      <w:r>
        <w:rPr>
          <w:color w:val="1C1C1C"/>
          <w:w w:val="105"/>
          <w:sz w:val="23"/>
        </w:rPr>
        <w:t> has</w:t>
      </w:r>
      <w:r>
        <w:rPr>
          <w:color w:val="1C1C1C"/>
          <w:w w:val="105"/>
          <w:sz w:val="23"/>
        </w:rPr>
        <w:t> used</w:t>
      </w:r>
      <w:r>
        <w:rPr>
          <w:color w:val="1C1C1C"/>
          <w:w w:val="105"/>
          <w:sz w:val="23"/>
        </w:rPr>
        <w:t> reasonable</w:t>
      </w:r>
      <w:r>
        <w:rPr>
          <w:color w:val="1C1C1C"/>
          <w:w w:val="105"/>
          <w:sz w:val="23"/>
        </w:rPr>
        <w:t> efforts</w:t>
      </w:r>
      <w:r>
        <w:rPr>
          <w:color w:val="1C1C1C"/>
          <w:w w:val="105"/>
          <w:sz w:val="23"/>
        </w:rPr>
        <w:t> to obtain</w:t>
      </w:r>
      <w:r>
        <w:rPr>
          <w:color w:val="1C1C1C"/>
          <w:spacing w:val="-8"/>
          <w:w w:val="105"/>
          <w:sz w:val="23"/>
        </w:rPr>
        <w:t> </w:t>
      </w:r>
      <w:r>
        <w:rPr>
          <w:color w:val="1C1C1C"/>
          <w:w w:val="105"/>
          <w:sz w:val="23"/>
        </w:rPr>
        <w:t>such</w:t>
      </w:r>
      <w:r>
        <w:rPr>
          <w:color w:val="1C1C1C"/>
          <w:spacing w:val="-5"/>
          <w:w w:val="105"/>
          <w:sz w:val="23"/>
        </w:rPr>
        <w:t> </w:t>
      </w:r>
      <w:r>
        <w:rPr>
          <w:color w:val="1C1C1C"/>
          <w:w w:val="105"/>
          <w:sz w:val="23"/>
        </w:rPr>
        <w:t>rights-of-way or</w:t>
      </w:r>
      <w:r>
        <w:rPr>
          <w:color w:val="1C1C1C"/>
          <w:spacing w:val="-10"/>
          <w:w w:val="105"/>
          <w:sz w:val="23"/>
        </w:rPr>
        <w:t> </w:t>
      </w:r>
      <w:r>
        <w:rPr>
          <w:color w:val="1C1C1C"/>
          <w:w w:val="105"/>
          <w:sz w:val="23"/>
        </w:rPr>
        <w:t>permits),</w:t>
      </w:r>
      <w:r>
        <w:rPr>
          <w:color w:val="1C1C1C"/>
          <w:spacing w:val="-5"/>
          <w:w w:val="105"/>
          <w:sz w:val="23"/>
        </w:rPr>
        <w:t> </w:t>
      </w:r>
      <w:r>
        <w:rPr>
          <w:color w:val="1C1C1C"/>
          <w:w w:val="105"/>
          <w:sz w:val="23"/>
        </w:rPr>
        <w:t>strikes,</w:t>
      </w:r>
      <w:r>
        <w:rPr>
          <w:color w:val="1C1C1C"/>
          <w:spacing w:val="-1"/>
          <w:w w:val="105"/>
          <w:sz w:val="23"/>
        </w:rPr>
        <w:t> </w:t>
      </w:r>
      <w:r>
        <w:rPr>
          <w:color w:val="1C1C1C"/>
          <w:w w:val="105"/>
          <w:sz w:val="23"/>
        </w:rPr>
        <w:t>lock</w:t>
      </w:r>
      <w:r>
        <w:rPr>
          <w:color w:val="1C1C1C"/>
          <w:spacing w:val="-9"/>
          <w:w w:val="105"/>
          <w:sz w:val="23"/>
        </w:rPr>
        <w:t> </w:t>
      </w:r>
      <w:r>
        <w:rPr>
          <w:color w:val="1C1C1C"/>
          <w:w w:val="105"/>
          <w:sz w:val="23"/>
        </w:rPr>
        <w:t>outs</w:t>
      </w:r>
      <w:r>
        <w:rPr>
          <w:color w:val="1C1C1C"/>
          <w:spacing w:val="-12"/>
          <w:w w:val="105"/>
          <w:sz w:val="23"/>
        </w:rPr>
        <w:t> </w:t>
      </w:r>
      <w:r>
        <w:rPr>
          <w:color w:val="1C1C1C"/>
          <w:w w:val="105"/>
          <w:sz w:val="23"/>
        </w:rPr>
        <w:t>or</w:t>
      </w:r>
      <w:r>
        <w:rPr>
          <w:color w:val="1C1C1C"/>
          <w:spacing w:val="-9"/>
          <w:w w:val="105"/>
          <w:sz w:val="23"/>
        </w:rPr>
        <w:t> </w:t>
      </w:r>
      <w:r>
        <w:rPr>
          <w:color w:val="1C1C1C"/>
          <w:w w:val="105"/>
          <w:sz w:val="23"/>
        </w:rPr>
        <w:t>other</w:t>
      </w:r>
      <w:r>
        <w:rPr>
          <w:color w:val="1C1C1C"/>
          <w:spacing w:val="-1"/>
          <w:w w:val="105"/>
          <w:sz w:val="23"/>
        </w:rPr>
        <w:t> </w:t>
      </w:r>
      <w:r>
        <w:rPr>
          <w:color w:val="1C1C1C"/>
          <w:w w:val="105"/>
          <w:sz w:val="23"/>
        </w:rPr>
        <w:t>labor</w:t>
      </w:r>
      <w:r>
        <w:rPr>
          <w:color w:val="1C1C1C"/>
          <w:spacing w:val="-9"/>
          <w:w w:val="105"/>
          <w:sz w:val="23"/>
        </w:rPr>
        <w:t> </w:t>
      </w:r>
      <w:r>
        <w:rPr>
          <w:color w:val="1C1C1C"/>
          <w:w w:val="105"/>
          <w:sz w:val="23"/>
        </w:rPr>
        <w:t>disputes,</w:t>
      </w:r>
      <w:r>
        <w:rPr>
          <w:color w:val="1C1C1C"/>
          <w:spacing w:val="-1"/>
          <w:w w:val="105"/>
          <w:sz w:val="23"/>
        </w:rPr>
        <w:t> </w:t>
      </w:r>
      <w:r>
        <w:rPr>
          <w:color w:val="1C1C1C"/>
          <w:w w:val="105"/>
          <w:sz w:val="23"/>
        </w:rPr>
        <w:t>terrorism, sabotage,</w:t>
      </w:r>
      <w:r>
        <w:rPr>
          <w:color w:val="1C1C1C"/>
          <w:w w:val="105"/>
          <w:sz w:val="23"/>
        </w:rPr>
        <w:t> the</w:t>
      </w:r>
      <w:r>
        <w:rPr>
          <w:color w:val="1C1C1C"/>
          <w:w w:val="105"/>
          <w:sz w:val="23"/>
        </w:rPr>
        <w:t> effect</w:t>
      </w:r>
      <w:r>
        <w:rPr>
          <w:color w:val="1C1C1C"/>
          <w:w w:val="105"/>
          <w:sz w:val="23"/>
        </w:rPr>
        <w:t> of</w:t>
      </w:r>
      <w:r>
        <w:rPr>
          <w:color w:val="1C1C1C"/>
          <w:w w:val="105"/>
          <w:sz w:val="23"/>
        </w:rPr>
        <w:t> any</w:t>
      </w:r>
      <w:r>
        <w:rPr>
          <w:color w:val="1C1C1C"/>
          <w:w w:val="105"/>
          <w:sz w:val="23"/>
        </w:rPr>
        <w:t> law,</w:t>
      </w:r>
      <w:r>
        <w:rPr>
          <w:color w:val="1C1C1C"/>
          <w:w w:val="105"/>
          <w:sz w:val="23"/>
        </w:rPr>
        <w:t> proclamation,</w:t>
      </w:r>
      <w:r>
        <w:rPr>
          <w:color w:val="1C1C1C"/>
          <w:w w:val="105"/>
          <w:sz w:val="23"/>
        </w:rPr>
        <w:t> action,</w:t>
      </w:r>
      <w:r>
        <w:rPr>
          <w:color w:val="1C1C1C"/>
          <w:w w:val="105"/>
          <w:sz w:val="23"/>
        </w:rPr>
        <w:t> demand</w:t>
      </w:r>
      <w:r>
        <w:rPr>
          <w:color w:val="1C1C1C"/>
          <w:w w:val="105"/>
          <w:sz w:val="23"/>
        </w:rPr>
        <w:t> or</w:t>
      </w:r>
      <w:r>
        <w:rPr>
          <w:color w:val="1C1C1C"/>
          <w:w w:val="105"/>
          <w:sz w:val="23"/>
        </w:rPr>
        <w:t> requirement</w:t>
      </w:r>
      <w:r>
        <w:rPr>
          <w:color w:val="1C1C1C"/>
          <w:w w:val="105"/>
          <w:sz w:val="23"/>
        </w:rPr>
        <w:t> of</w:t>
      </w:r>
      <w:r>
        <w:rPr>
          <w:color w:val="1C1C1C"/>
          <w:w w:val="105"/>
          <w:sz w:val="23"/>
        </w:rPr>
        <w:t> any government</w:t>
      </w:r>
      <w:r>
        <w:rPr>
          <w:color w:val="1C1C1C"/>
          <w:w w:val="105"/>
          <w:sz w:val="23"/>
        </w:rPr>
        <w:t> agency</w:t>
      </w:r>
      <w:r>
        <w:rPr>
          <w:color w:val="1C1C1C"/>
          <w:w w:val="105"/>
          <w:sz w:val="23"/>
        </w:rPr>
        <w:t> except</w:t>
      </w:r>
      <w:r>
        <w:rPr>
          <w:color w:val="1C1C1C"/>
          <w:w w:val="105"/>
          <w:sz w:val="23"/>
        </w:rPr>
        <w:t> as</w:t>
      </w:r>
      <w:r>
        <w:rPr>
          <w:color w:val="1C1C1C"/>
          <w:w w:val="105"/>
          <w:sz w:val="23"/>
        </w:rPr>
        <w:t> such</w:t>
      </w:r>
      <w:r>
        <w:rPr>
          <w:color w:val="1C1C1C"/>
          <w:w w:val="105"/>
          <w:sz w:val="23"/>
        </w:rPr>
        <w:t> action</w:t>
      </w:r>
      <w:r>
        <w:rPr>
          <w:color w:val="1C1C1C"/>
          <w:w w:val="105"/>
          <w:sz w:val="23"/>
        </w:rPr>
        <w:t> or</w:t>
      </w:r>
      <w:r>
        <w:rPr>
          <w:color w:val="1C1C1C"/>
          <w:w w:val="105"/>
          <w:sz w:val="23"/>
        </w:rPr>
        <w:t> requirement</w:t>
      </w:r>
      <w:r>
        <w:rPr>
          <w:color w:val="1C1C1C"/>
          <w:w w:val="105"/>
          <w:sz w:val="23"/>
        </w:rPr>
        <w:t> is not</w:t>
      </w:r>
      <w:r>
        <w:rPr>
          <w:color w:val="1C1C1C"/>
          <w:w w:val="105"/>
          <w:sz w:val="23"/>
        </w:rPr>
        <w:t> caused</w:t>
      </w:r>
      <w:r>
        <w:rPr>
          <w:color w:val="1C1C1C"/>
          <w:w w:val="105"/>
          <w:sz w:val="23"/>
        </w:rPr>
        <w:t> by</w:t>
      </w:r>
      <w:r>
        <w:rPr>
          <w:color w:val="1C1C1C"/>
          <w:w w:val="105"/>
          <w:sz w:val="23"/>
        </w:rPr>
        <w:t> Developer's default, the partial or entire failure</w:t>
      </w:r>
      <w:r>
        <w:rPr>
          <w:color w:val="1C1C1C"/>
          <w:w w:val="105"/>
          <w:sz w:val="23"/>
        </w:rPr>
        <w:t> of fuel supply</w:t>
      </w:r>
      <w:r>
        <w:rPr>
          <w:color w:val="1C1C1C"/>
          <w:w w:val="105"/>
          <w:sz w:val="23"/>
        </w:rPr>
        <w:t> or any other</w:t>
      </w:r>
      <w:r>
        <w:rPr>
          <w:color w:val="1C1C1C"/>
          <w:w w:val="105"/>
          <w:sz w:val="23"/>
        </w:rPr>
        <w:t> event</w:t>
      </w:r>
      <w:r>
        <w:rPr>
          <w:color w:val="1C1C1C"/>
          <w:w w:val="105"/>
          <w:sz w:val="23"/>
        </w:rPr>
        <w:t> that</w:t>
      </w:r>
      <w:r>
        <w:rPr>
          <w:color w:val="1C1C1C"/>
          <w:w w:val="105"/>
          <w:sz w:val="23"/>
        </w:rPr>
        <w:t> is beyond</w:t>
      </w:r>
      <w:r>
        <w:rPr>
          <w:color w:val="1C1C1C"/>
          <w:w w:val="105"/>
          <w:sz w:val="23"/>
        </w:rPr>
        <w:t> the reasonable control of</w:t>
      </w:r>
      <w:r>
        <w:rPr>
          <w:color w:val="1C1C1C"/>
          <w:spacing w:val="-2"/>
          <w:w w:val="105"/>
          <w:sz w:val="23"/>
        </w:rPr>
        <w:t> </w:t>
      </w:r>
      <w:r>
        <w:rPr>
          <w:color w:val="1C1C1C"/>
          <w:w w:val="105"/>
          <w:sz w:val="23"/>
        </w:rPr>
        <w:t>the</w:t>
      </w:r>
      <w:r>
        <w:rPr>
          <w:color w:val="1C1C1C"/>
          <w:spacing w:val="-5"/>
          <w:w w:val="105"/>
          <w:sz w:val="23"/>
        </w:rPr>
        <w:t> </w:t>
      </w:r>
      <w:r>
        <w:rPr>
          <w:color w:val="1C1C1C"/>
          <w:w w:val="105"/>
          <w:sz w:val="23"/>
        </w:rPr>
        <w:t>party</w:t>
      </w:r>
      <w:r>
        <w:rPr>
          <w:color w:val="1C1C1C"/>
          <w:spacing w:val="-1"/>
          <w:w w:val="105"/>
          <w:sz w:val="23"/>
        </w:rPr>
        <w:t> </w:t>
      </w:r>
      <w:r>
        <w:rPr>
          <w:color w:val="1C1C1C"/>
          <w:w w:val="105"/>
          <w:sz w:val="23"/>
        </w:rPr>
        <w:t>claiming</w:t>
      </w:r>
      <w:r>
        <w:rPr>
          <w:color w:val="1C1C1C"/>
          <w:spacing w:val="-1"/>
          <w:w w:val="105"/>
          <w:sz w:val="23"/>
        </w:rPr>
        <w:t> </w:t>
      </w:r>
      <w:r>
        <w:rPr>
          <w:color w:val="1C1C1C"/>
          <w:w w:val="105"/>
          <w:sz w:val="23"/>
        </w:rPr>
        <w:t>Force</w:t>
      </w:r>
      <w:r>
        <w:rPr>
          <w:color w:val="1C1C1C"/>
          <w:spacing w:val="-1"/>
          <w:w w:val="105"/>
          <w:sz w:val="23"/>
        </w:rPr>
        <w:t> </w:t>
      </w:r>
      <w:r>
        <w:rPr>
          <w:color w:val="1C1C1C"/>
          <w:w w:val="105"/>
          <w:sz w:val="23"/>
        </w:rPr>
        <w:t>Majeure.</w:t>
      </w:r>
      <w:r>
        <w:rPr>
          <w:color w:val="1C1C1C"/>
          <w:spacing w:val="40"/>
          <w:w w:val="105"/>
          <w:sz w:val="23"/>
        </w:rPr>
        <w:t> </w:t>
      </w:r>
      <w:r>
        <w:rPr>
          <w:color w:val="1C1C1C"/>
          <w:w w:val="105"/>
          <w:sz w:val="23"/>
        </w:rPr>
        <w:t>Force Majeure shall not</w:t>
      </w:r>
      <w:r>
        <w:rPr>
          <w:color w:val="1C1C1C"/>
          <w:spacing w:val="-5"/>
          <w:w w:val="105"/>
          <w:sz w:val="23"/>
        </w:rPr>
        <w:t> </w:t>
      </w:r>
      <w:r>
        <w:rPr>
          <w:color w:val="1C1C1C"/>
          <w:w w:val="105"/>
          <w:sz w:val="23"/>
        </w:rPr>
        <w:t>include lack</w:t>
      </w:r>
      <w:r>
        <w:rPr>
          <w:color w:val="1C1C1C"/>
          <w:spacing w:val="-1"/>
          <w:w w:val="105"/>
          <w:sz w:val="23"/>
        </w:rPr>
        <w:t> </w:t>
      </w:r>
      <w:r>
        <w:rPr>
          <w:color w:val="1C1C1C"/>
          <w:w w:val="105"/>
          <w:sz w:val="23"/>
        </w:rPr>
        <w:t>of funds, increased</w:t>
      </w:r>
      <w:r>
        <w:rPr>
          <w:color w:val="1C1C1C"/>
          <w:w w:val="105"/>
          <w:sz w:val="23"/>
        </w:rPr>
        <w:t> costs, market conditions,</w:t>
      </w:r>
      <w:r>
        <w:rPr>
          <w:color w:val="1C1C1C"/>
          <w:w w:val="105"/>
          <w:sz w:val="23"/>
        </w:rPr>
        <w:t> lack of profitability,</w:t>
      </w:r>
      <w:r>
        <w:rPr>
          <w:color w:val="1C1C1C"/>
          <w:spacing w:val="-3"/>
          <w:w w:val="105"/>
          <w:sz w:val="23"/>
        </w:rPr>
        <w:t> </w:t>
      </w:r>
      <w:r>
        <w:rPr>
          <w:color w:val="1C1C1C"/>
          <w:w w:val="105"/>
          <w:sz w:val="23"/>
        </w:rPr>
        <w:t>inability to</w:t>
      </w:r>
      <w:r>
        <w:rPr>
          <w:color w:val="1C1C1C"/>
          <w:spacing w:val="-7"/>
          <w:w w:val="105"/>
          <w:sz w:val="23"/>
        </w:rPr>
        <w:t> </w:t>
      </w:r>
      <w:r>
        <w:rPr>
          <w:color w:val="1C1C1C"/>
          <w:w w:val="105"/>
          <w:sz w:val="23"/>
        </w:rPr>
        <w:t>obtain internal</w:t>
      </w:r>
      <w:r>
        <w:rPr>
          <w:color w:val="1C1C1C"/>
          <w:w w:val="105"/>
          <w:sz w:val="23"/>
        </w:rPr>
        <w:t> approvals,</w:t>
      </w:r>
      <w:r>
        <w:rPr>
          <w:color w:val="1C1C1C"/>
          <w:w w:val="105"/>
          <w:sz w:val="23"/>
        </w:rPr>
        <w:t> supply</w:t>
      </w:r>
      <w:r>
        <w:rPr>
          <w:color w:val="1C1C1C"/>
          <w:w w:val="105"/>
          <w:sz w:val="23"/>
        </w:rPr>
        <w:t> chain</w:t>
      </w:r>
      <w:r>
        <w:rPr>
          <w:color w:val="1C1C1C"/>
          <w:w w:val="105"/>
          <w:sz w:val="23"/>
        </w:rPr>
        <w:t> delays</w:t>
      </w:r>
      <w:r>
        <w:rPr>
          <w:color w:val="1C1C1C"/>
          <w:w w:val="105"/>
          <w:sz w:val="23"/>
        </w:rPr>
        <w:t> that</w:t>
      </w:r>
      <w:r>
        <w:rPr>
          <w:color w:val="1C1C1C"/>
          <w:w w:val="105"/>
          <w:sz w:val="23"/>
        </w:rPr>
        <w:t> could</w:t>
      </w:r>
      <w:r>
        <w:rPr>
          <w:color w:val="1C1C1C"/>
          <w:w w:val="105"/>
          <w:sz w:val="23"/>
        </w:rPr>
        <w:t> have</w:t>
      </w:r>
      <w:r>
        <w:rPr>
          <w:color w:val="1C1C1C"/>
          <w:w w:val="105"/>
          <w:sz w:val="23"/>
        </w:rPr>
        <w:t> been</w:t>
      </w:r>
      <w:r>
        <w:rPr>
          <w:color w:val="1C1C1C"/>
          <w:w w:val="105"/>
          <w:sz w:val="23"/>
        </w:rPr>
        <w:t> reasonably</w:t>
      </w:r>
      <w:r>
        <w:rPr>
          <w:color w:val="1C1C1C"/>
          <w:w w:val="105"/>
          <w:sz w:val="23"/>
        </w:rPr>
        <w:t> mitigated, contractor</w:t>
      </w:r>
      <w:r>
        <w:rPr>
          <w:color w:val="1C1C1C"/>
          <w:w w:val="105"/>
          <w:sz w:val="23"/>
        </w:rPr>
        <w:t> unavailability</w:t>
      </w:r>
      <w:r>
        <w:rPr>
          <w:color w:val="1C1C1C"/>
          <w:w w:val="105"/>
          <w:sz w:val="23"/>
        </w:rPr>
        <w:t> that</w:t>
      </w:r>
      <w:r>
        <w:rPr>
          <w:color w:val="1C1C1C"/>
          <w:w w:val="105"/>
          <w:sz w:val="23"/>
        </w:rPr>
        <w:t> could</w:t>
      </w:r>
      <w:r>
        <w:rPr>
          <w:color w:val="1C1C1C"/>
          <w:w w:val="105"/>
          <w:sz w:val="23"/>
        </w:rPr>
        <w:t> have</w:t>
      </w:r>
      <w:r>
        <w:rPr>
          <w:color w:val="1C1C1C"/>
          <w:w w:val="105"/>
          <w:sz w:val="23"/>
        </w:rPr>
        <w:t> been</w:t>
      </w:r>
      <w:r>
        <w:rPr>
          <w:color w:val="1C1C1C"/>
          <w:w w:val="105"/>
          <w:sz w:val="23"/>
        </w:rPr>
        <w:t> reasonably</w:t>
      </w:r>
      <w:r>
        <w:rPr>
          <w:color w:val="1C1C1C"/>
          <w:w w:val="105"/>
          <w:sz w:val="23"/>
        </w:rPr>
        <w:t> mitigated,</w:t>
      </w:r>
      <w:r>
        <w:rPr>
          <w:color w:val="1C1C1C"/>
          <w:w w:val="105"/>
          <w:sz w:val="23"/>
        </w:rPr>
        <w:t> failure</w:t>
      </w:r>
      <w:r>
        <w:rPr>
          <w:color w:val="1C1C1C"/>
          <w:w w:val="105"/>
          <w:sz w:val="23"/>
        </w:rPr>
        <w:t> to</w:t>
      </w:r>
      <w:r>
        <w:rPr>
          <w:color w:val="1C1C1C"/>
          <w:w w:val="105"/>
          <w:sz w:val="23"/>
        </w:rPr>
        <w:t> obtain permits</w:t>
      </w:r>
      <w:r>
        <w:rPr>
          <w:color w:val="1C1C1C"/>
          <w:w w:val="105"/>
          <w:sz w:val="23"/>
        </w:rPr>
        <w:t> due</w:t>
      </w:r>
      <w:r>
        <w:rPr>
          <w:color w:val="1C1C1C"/>
          <w:w w:val="105"/>
          <w:sz w:val="23"/>
        </w:rPr>
        <w:t> to</w:t>
      </w:r>
      <w:r>
        <w:rPr>
          <w:color w:val="1C1C1C"/>
          <w:w w:val="105"/>
          <w:sz w:val="23"/>
        </w:rPr>
        <w:t> incomplete</w:t>
      </w:r>
      <w:r>
        <w:rPr>
          <w:color w:val="1C1C1C"/>
          <w:w w:val="105"/>
          <w:sz w:val="23"/>
        </w:rPr>
        <w:t> or</w:t>
      </w:r>
      <w:r>
        <w:rPr>
          <w:color w:val="1C1C1C"/>
          <w:w w:val="105"/>
          <w:sz w:val="23"/>
        </w:rPr>
        <w:t> noncompliant</w:t>
      </w:r>
      <w:r>
        <w:rPr>
          <w:color w:val="1C1C1C"/>
          <w:w w:val="105"/>
          <w:sz w:val="23"/>
        </w:rPr>
        <w:t> applications,</w:t>
      </w:r>
      <w:r>
        <w:rPr>
          <w:color w:val="1C1C1C"/>
          <w:w w:val="105"/>
          <w:sz w:val="23"/>
        </w:rPr>
        <w:t> failure</w:t>
      </w:r>
      <w:r>
        <w:rPr>
          <w:color w:val="1C1C1C"/>
          <w:w w:val="105"/>
          <w:sz w:val="23"/>
        </w:rPr>
        <w:t> to</w:t>
      </w:r>
      <w:r>
        <w:rPr>
          <w:color w:val="1C1C1C"/>
          <w:w w:val="105"/>
          <w:sz w:val="23"/>
        </w:rPr>
        <w:t> maintain Decommissioning</w:t>
      </w:r>
      <w:r>
        <w:rPr>
          <w:color w:val="1C1C1C"/>
          <w:spacing w:val="-16"/>
          <w:w w:val="105"/>
          <w:sz w:val="23"/>
        </w:rPr>
        <w:t> </w:t>
      </w:r>
      <w:r>
        <w:rPr>
          <w:color w:val="1C1C1C"/>
          <w:w w:val="105"/>
          <w:sz w:val="23"/>
        </w:rPr>
        <w:t>Security,</w:t>
      </w:r>
      <w:r>
        <w:rPr>
          <w:color w:val="1C1C1C"/>
          <w:spacing w:val="-14"/>
          <w:w w:val="105"/>
          <w:sz w:val="23"/>
        </w:rPr>
        <w:t> </w:t>
      </w:r>
      <w:r>
        <w:rPr>
          <w:color w:val="1C1C1C"/>
          <w:w w:val="105"/>
          <w:sz w:val="23"/>
        </w:rPr>
        <w:t>bankruptcy,</w:t>
      </w:r>
      <w:r>
        <w:rPr>
          <w:color w:val="1C1C1C"/>
          <w:spacing w:val="-4"/>
          <w:w w:val="105"/>
          <w:sz w:val="23"/>
        </w:rPr>
        <w:t> </w:t>
      </w:r>
      <w:r>
        <w:rPr>
          <w:color w:val="1C1C1C"/>
          <w:w w:val="105"/>
          <w:sz w:val="23"/>
        </w:rPr>
        <w:t>foreclosure,</w:t>
      </w:r>
      <w:r>
        <w:rPr>
          <w:color w:val="1C1C1C"/>
          <w:spacing w:val="-6"/>
          <w:w w:val="105"/>
          <w:sz w:val="23"/>
        </w:rPr>
        <w:t> </w:t>
      </w:r>
      <w:r>
        <w:rPr>
          <w:color w:val="1C1C1C"/>
          <w:w w:val="105"/>
          <w:sz w:val="23"/>
        </w:rPr>
        <w:t>change</w:t>
      </w:r>
      <w:r>
        <w:rPr>
          <w:color w:val="1C1C1C"/>
          <w:spacing w:val="-14"/>
          <w:w w:val="105"/>
          <w:sz w:val="23"/>
        </w:rPr>
        <w:t> </w:t>
      </w:r>
      <w:r>
        <w:rPr>
          <w:color w:val="1C1C1C"/>
          <w:w w:val="105"/>
          <w:sz w:val="23"/>
        </w:rPr>
        <w:t>in</w:t>
      </w:r>
      <w:r>
        <w:rPr>
          <w:color w:val="1C1C1C"/>
          <w:spacing w:val="-16"/>
          <w:w w:val="105"/>
          <w:sz w:val="23"/>
        </w:rPr>
        <w:t> </w:t>
      </w:r>
      <w:r>
        <w:rPr>
          <w:color w:val="1C1C1C"/>
          <w:w w:val="105"/>
          <w:sz w:val="23"/>
        </w:rPr>
        <w:t>ownership,</w:t>
      </w:r>
      <w:r>
        <w:rPr>
          <w:color w:val="1C1C1C"/>
          <w:spacing w:val="-8"/>
          <w:w w:val="105"/>
          <w:sz w:val="23"/>
        </w:rPr>
        <w:t> </w:t>
      </w:r>
      <w:r>
        <w:rPr>
          <w:color w:val="1C1C1C"/>
          <w:w w:val="105"/>
          <w:sz w:val="23"/>
        </w:rPr>
        <w:t>or</w:t>
      </w:r>
      <w:r>
        <w:rPr>
          <w:color w:val="1C1C1C"/>
          <w:spacing w:val="-15"/>
          <w:w w:val="105"/>
          <w:sz w:val="23"/>
        </w:rPr>
        <w:t> </w:t>
      </w:r>
      <w:r>
        <w:rPr>
          <w:color w:val="1C1C1C"/>
          <w:w w:val="105"/>
          <w:sz w:val="23"/>
        </w:rPr>
        <w:t>Developer's negligence,</w:t>
      </w:r>
      <w:r>
        <w:rPr>
          <w:color w:val="1C1C1C"/>
          <w:w w:val="105"/>
          <w:sz w:val="23"/>
        </w:rPr>
        <w:t> misconduct,</w:t>
      </w:r>
      <w:r>
        <w:rPr>
          <w:color w:val="1C1C1C"/>
          <w:w w:val="105"/>
          <w:sz w:val="23"/>
        </w:rPr>
        <w:t> or</w:t>
      </w:r>
      <w:r>
        <w:rPr>
          <w:color w:val="1C1C1C"/>
          <w:w w:val="105"/>
          <w:sz w:val="23"/>
        </w:rPr>
        <w:t> breach</w:t>
      </w:r>
      <w:r>
        <w:rPr>
          <w:color w:val="1C1C1C"/>
          <w:w w:val="105"/>
          <w:sz w:val="23"/>
        </w:rPr>
        <w:t> of this</w:t>
      </w:r>
      <w:r>
        <w:rPr>
          <w:color w:val="1C1C1C"/>
          <w:w w:val="105"/>
          <w:sz w:val="23"/>
        </w:rPr>
        <w:t> agreement.</w:t>
      </w:r>
      <w:r>
        <w:rPr>
          <w:color w:val="1C1C1C"/>
          <w:spacing w:val="40"/>
          <w:w w:val="105"/>
          <w:sz w:val="23"/>
        </w:rPr>
        <w:t> </w:t>
      </w:r>
      <w:r>
        <w:rPr>
          <w:color w:val="1C1C1C"/>
          <w:w w:val="105"/>
          <w:sz w:val="23"/>
        </w:rPr>
        <w:t>A Force</w:t>
      </w:r>
      <w:r>
        <w:rPr>
          <w:color w:val="1C1C1C"/>
          <w:w w:val="105"/>
          <w:sz w:val="23"/>
        </w:rPr>
        <w:t> Majeure</w:t>
      </w:r>
      <w:r>
        <w:rPr>
          <w:color w:val="1C1C1C"/>
          <w:w w:val="105"/>
          <w:sz w:val="23"/>
        </w:rPr>
        <w:t> extension</w:t>
      </w:r>
      <w:r>
        <w:rPr>
          <w:color w:val="1C1C1C"/>
          <w:w w:val="105"/>
          <w:sz w:val="23"/>
        </w:rPr>
        <w:t> shall apply</w:t>
      </w:r>
      <w:r>
        <w:rPr>
          <w:color w:val="1C1C1C"/>
          <w:w w:val="105"/>
          <w:sz w:val="23"/>
        </w:rPr>
        <w:t> only</w:t>
      </w:r>
      <w:r>
        <w:rPr>
          <w:color w:val="1C1C1C"/>
          <w:w w:val="105"/>
          <w:sz w:val="23"/>
        </w:rPr>
        <w:t> for the period</w:t>
      </w:r>
      <w:r>
        <w:rPr>
          <w:color w:val="1C1C1C"/>
          <w:w w:val="105"/>
          <w:sz w:val="23"/>
        </w:rPr>
        <w:t> actually</w:t>
      </w:r>
      <w:r>
        <w:rPr>
          <w:color w:val="1C1C1C"/>
          <w:w w:val="105"/>
          <w:sz w:val="23"/>
        </w:rPr>
        <w:t> and directly</w:t>
      </w:r>
      <w:r>
        <w:rPr>
          <w:color w:val="1C1C1C"/>
          <w:w w:val="105"/>
          <w:sz w:val="23"/>
        </w:rPr>
        <w:t> caused</w:t>
      </w:r>
      <w:r>
        <w:rPr>
          <w:color w:val="1C1C1C"/>
          <w:w w:val="105"/>
          <w:sz w:val="23"/>
        </w:rPr>
        <w:t> by</w:t>
      </w:r>
      <w:r>
        <w:rPr>
          <w:color w:val="1C1C1C"/>
          <w:w w:val="105"/>
          <w:sz w:val="23"/>
        </w:rPr>
        <w:t> the Force Majeure</w:t>
      </w:r>
      <w:r>
        <w:rPr>
          <w:color w:val="1C1C1C"/>
          <w:w w:val="105"/>
          <w:sz w:val="23"/>
        </w:rPr>
        <w:t> event.</w:t>
      </w:r>
      <w:r>
        <w:rPr>
          <w:color w:val="1C1C1C"/>
          <w:spacing w:val="40"/>
          <w:w w:val="105"/>
          <w:sz w:val="23"/>
        </w:rPr>
        <w:t> </w:t>
      </w:r>
      <w:r>
        <w:rPr>
          <w:color w:val="1C1C1C"/>
          <w:w w:val="105"/>
          <w:sz w:val="23"/>
        </w:rPr>
        <w:t>No Force</w:t>
      </w:r>
      <w:r>
        <w:rPr>
          <w:color w:val="1C1C1C"/>
          <w:w w:val="105"/>
          <w:sz w:val="23"/>
        </w:rPr>
        <w:t> Majeure</w:t>
      </w:r>
      <w:r>
        <w:rPr>
          <w:color w:val="1C1C1C"/>
          <w:w w:val="105"/>
          <w:sz w:val="23"/>
        </w:rPr>
        <w:t> event</w:t>
      </w:r>
      <w:r>
        <w:rPr>
          <w:color w:val="1C1C1C"/>
          <w:w w:val="105"/>
          <w:sz w:val="23"/>
        </w:rPr>
        <w:t> shall excuse</w:t>
      </w:r>
      <w:r>
        <w:rPr>
          <w:color w:val="1C1C1C"/>
          <w:w w:val="105"/>
          <w:sz w:val="23"/>
        </w:rPr>
        <w:t> payment</w:t>
      </w:r>
      <w:r>
        <w:rPr>
          <w:color w:val="1C1C1C"/>
          <w:w w:val="105"/>
          <w:sz w:val="23"/>
        </w:rPr>
        <w:t> obligations,</w:t>
      </w:r>
      <w:r>
        <w:rPr>
          <w:color w:val="1C1C1C"/>
          <w:w w:val="105"/>
          <w:sz w:val="23"/>
        </w:rPr>
        <w:t> security</w:t>
      </w:r>
      <w:r>
        <w:rPr>
          <w:color w:val="1C1C1C"/>
          <w:w w:val="105"/>
          <w:sz w:val="23"/>
        </w:rPr>
        <w:t> obligations,</w:t>
      </w:r>
      <w:r>
        <w:rPr>
          <w:color w:val="1C1C1C"/>
          <w:w w:val="105"/>
          <w:sz w:val="23"/>
        </w:rPr>
        <w:t> emergency stabilization obligations, or</w:t>
      </w:r>
      <w:r>
        <w:rPr>
          <w:color w:val="1C1C1C"/>
          <w:spacing w:val="-7"/>
          <w:w w:val="105"/>
          <w:sz w:val="23"/>
        </w:rPr>
        <w:t> </w:t>
      </w:r>
      <w:r>
        <w:rPr>
          <w:color w:val="1C1C1C"/>
          <w:w w:val="105"/>
          <w:sz w:val="23"/>
        </w:rPr>
        <w:t>obligations necessary to</w:t>
      </w:r>
      <w:r>
        <w:rPr>
          <w:color w:val="1C1C1C"/>
          <w:spacing w:val="-2"/>
          <w:w w:val="105"/>
          <w:sz w:val="23"/>
        </w:rPr>
        <w:t> </w:t>
      </w:r>
      <w:r>
        <w:rPr>
          <w:color w:val="1C1C1C"/>
          <w:w w:val="105"/>
          <w:sz w:val="23"/>
        </w:rPr>
        <w:t>prevent imminent harm.</w:t>
      </w:r>
    </w:p>
    <w:p>
      <w:pPr>
        <w:pStyle w:val="ListParagraph"/>
        <w:numPr>
          <w:ilvl w:val="0"/>
          <w:numId w:val="3"/>
        </w:numPr>
        <w:tabs>
          <w:tab w:pos="2953" w:val="left" w:leader="none"/>
        </w:tabs>
        <w:spacing w:line="252" w:lineRule="auto" w:before="202" w:after="0"/>
        <w:ind w:left="1501" w:right="333" w:firstLine="734"/>
        <w:jc w:val="both"/>
        <w:rPr>
          <w:color w:val="1C1C1C"/>
          <w:sz w:val="23"/>
        </w:rPr>
      </w:pPr>
      <w:r>
        <w:rPr>
          <w:color w:val="1C1C1C"/>
          <w:sz w:val="23"/>
        </w:rPr>
        <w:t>Within thirty (30) days after completing decommissioning and Restoration, </w:t>
      </w:r>
      <w:r>
        <w:rPr>
          <w:color w:val="1C1C1C"/>
          <w:w w:val="105"/>
          <w:sz w:val="23"/>
        </w:rPr>
        <w:t>Developer</w:t>
      </w:r>
      <w:r>
        <w:rPr>
          <w:color w:val="1C1C1C"/>
          <w:spacing w:val="-9"/>
          <w:w w:val="105"/>
          <w:sz w:val="23"/>
        </w:rPr>
        <w:t> </w:t>
      </w:r>
      <w:r>
        <w:rPr>
          <w:color w:val="1C1C1C"/>
          <w:w w:val="105"/>
          <w:sz w:val="23"/>
        </w:rPr>
        <w:t>shall</w:t>
      </w:r>
      <w:r>
        <w:rPr>
          <w:color w:val="1C1C1C"/>
          <w:spacing w:val="-16"/>
          <w:w w:val="105"/>
          <w:sz w:val="23"/>
        </w:rPr>
        <w:t> </w:t>
      </w:r>
      <w:r>
        <w:rPr>
          <w:color w:val="1C1C1C"/>
          <w:w w:val="105"/>
          <w:sz w:val="23"/>
        </w:rPr>
        <w:t>submit</w:t>
      </w:r>
      <w:r>
        <w:rPr>
          <w:color w:val="1C1C1C"/>
          <w:spacing w:val="-8"/>
          <w:w w:val="105"/>
          <w:sz w:val="23"/>
        </w:rPr>
        <w:t> </w:t>
      </w:r>
      <w:r>
        <w:rPr>
          <w:color w:val="1C1C1C"/>
          <w:w w:val="105"/>
          <w:sz w:val="23"/>
        </w:rPr>
        <w:t>a</w:t>
      </w:r>
      <w:r>
        <w:rPr>
          <w:color w:val="1C1C1C"/>
          <w:spacing w:val="-14"/>
          <w:w w:val="105"/>
          <w:sz w:val="23"/>
        </w:rPr>
        <w:t> </w:t>
      </w:r>
      <w:r>
        <w:rPr>
          <w:color w:val="1C1C1C"/>
          <w:w w:val="105"/>
          <w:sz w:val="23"/>
        </w:rPr>
        <w:t>closeout</w:t>
      </w:r>
      <w:r>
        <w:rPr>
          <w:color w:val="1C1C1C"/>
          <w:spacing w:val="-6"/>
          <w:w w:val="105"/>
          <w:sz w:val="23"/>
        </w:rPr>
        <w:t> </w:t>
      </w:r>
      <w:r>
        <w:rPr>
          <w:color w:val="1C1C1C"/>
          <w:w w:val="105"/>
          <w:sz w:val="23"/>
        </w:rPr>
        <w:t>report</w:t>
      </w:r>
      <w:r>
        <w:rPr>
          <w:color w:val="1C1C1C"/>
          <w:spacing w:val="-11"/>
          <w:w w:val="105"/>
          <w:sz w:val="23"/>
        </w:rPr>
        <w:t> </w:t>
      </w:r>
      <w:r>
        <w:rPr>
          <w:color w:val="1C1C1C"/>
          <w:w w:val="105"/>
          <w:sz w:val="23"/>
        </w:rPr>
        <w:t>certified</w:t>
      </w:r>
      <w:r>
        <w:rPr>
          <w:color w:val="1C1C1C"/>
          <w:spacing w:val="-9"/>
          <w:w w:val="105"/>
          <w:sz w:val="23"/>
        </w:rPr>
        <w:t> </w:t>
      </w:r>
      <w:r>
        <w:rPr>
          <w:color w:val="1C1C1C"/>
          <w:w w:val="105"/>
          <w:sz w:val="23"/>
        </w:rPr>
        <w:t>by</w:t>
      </w:r>
      <w:r>
        <w:rPr>
          <w:color w:val="1C1C1C"/>
          <w:spacing w:val="-15"/>
          <w:w w:val="105"/>
          <w:sz w:val="23"/>
        </w:rPr>
        <w:t> </w:t>
      </w:r>
      <w:r>
        <w:rPr>
          <w:color w:val="1C1C1C"/>
          <w:w w:val="105"/>
          <w:sz w:val="23"/>
        </w:rPr>
        <w:t>Developer</w:t>
      </w:r>
      <w:r>
        <w:rPr>
          <w:color w:val="1C1C1C"/>
          <w:spacing w:val="-1"/>
          <w:w w:val="105"/>
          <w:sz w:val="23"/>
        </w:rPr>
        <w:t> </w:t>
      </w:r>
      <w:r>
        <w:rPr>
          <w:color w:val="1C1C1C"/>
          <w:w w:val="105"/>
          <w:sz w:val="23"/>
        </w:rPr>
        <w:t>and,</w:t>
      </w:r>
      <w:r>
        <w:rPr>
          <w:color w:val="1C1C1C"/>
          <w:spacing w:val="-12"/>
          <w:w w:val="105"/>
          <w:sz w:val="23"/>
        </w:rPr>
        <w:t> </w:t>
      </w:r>
      <w:r>
        <w:rPr>
          <w:color w:val="1C1C1C"/>
          <w:w w:val="105"/>
          <w:sz w:val="23"/>
        </w:rPr>
        <w:t>where</w:t>
      </w:r>
      <w:r>
        <w:rPr>
          <w:color w:val="1C1C1C"/>
          <w:spacing w:val="-9"/>
          <w:w w:val="105"/>
          <w:sz w:val="23"/>
        </w:rPr>
        <w:t> </w:t>
      </w:r>
      <w:r>
        <w:rPr>
          <w:color w:val="1C1C1C"/>
          <w:w w:val="105"/>
          <w:sz w:val="23"/>
        </w:rPr>
        <w:t>applicable,</w:t>
      </w:r>
      <w:r>
        <w:rPr>
          <w:color w:val="1C1C1C"/>
          <w:spacing w:val="-7"/>
          <w:w w:val="105"/>
          <w:sz w:val="23"/>
        </w:rPr>
        <w:t> </w:t>
      </w:r>
      <w:r>
        <w:rPr>
          <w:color w:val="1C1C1C"/>
          <w:w w:val="105"/>
          <w:sz w:val="23"/>
        </w:rPr>
        <w:t>by Developer's</w:t>
      </w:r>
      <w:r>
        <w:rPr>
          <w:color w:val="1C1C1C"/>
          <w:spacing w:val="-16"/>
          <w:w w:val="105"/>
          <w:sz w:val="23"/>
        </w:rPr>
        <w:t> </w:t>
      </w:r>
      <w:r>
        <w:rPr>
          <w:color w:val="1C1C1C"/>
          <w:w w:val="105"/>
          <w:sz w:val="23"/>
        </w:rPr>
        <w:t>engineer</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environmental</w:t>
      </w:r>
      <w:r>
        <w:rPr>
          <w:color w:val="1C1C1C"/>
          <w:spacing w:val="-15"/>
          <w:w w:val="105"/>
          <w:sz w:val="23"/>
        </w:rPr>
        <w:t> </w:t>
      </w:r>
      <w:r>
        <w:rPr>
          <w:color w:val="1C1C1C"/>
          <w:w w:val="105"/>
          <w:sz w:val="23"/>
        </w:rPr>
        <w:t>professional.</w:t>
      </w:r>
      <w:r>
        <w:rPr>
          <w:color w:val="1C1C1C"/>
          <w:spacing w:val="20"/>
          <w:w w:val="105"/>
          <w:sz w:val="23"/>
        </w:rPr>
        <w:t> </w:t>
      </w:r>
      <w:r>
        <w:rPr>
          <w:color w:val="1C1C1C"/>
          <w:w w:val="105"/>
          <w:sz w:val="23"/>
        </w:rPr>
        <w:t>The</w:t>
      </w:r>
      <w:r>
        <w:rPr>
          <w:color w:val="1C1C1C"/>
          <w:spacing w:val="-16"/>
          <w:w w:val="105"/>
          <w:sz w:val="23"/>
        </w:rPr>
        <w:t> </w:t>
      </w:r>
      <w:r>
        <w:rPr>
          <w:color w:val="1C1C1C"/>
          <w:w w:val="105"/>
          <w:sz w:val="23"/>
        </w:rPr>
        <w:t>closeout</w:t>
      </w:r>
      <w:r>
        <w:rPr>
          <w:color w:val="1C1C1C"/>
          <w:spacing w:val="-12"/>
          <w:w w:val="105"/>
          <w:sz w:val="23"/>
        </w:rPr>
        <w:t> </w:t>
      </w:r>
      <w:r>
        <w:rPr>
          <w:color w:val="1C1C1C"/>
          <w:w w:val="105"/>
          <w:sz w:val="23"/>
        </w:rPr>
        <w:t>report</w:t>
      </w:r>
      <w:r>
        <w:rPr>
          <w:color w:val="1C1C1C"/>
          <w:spacing w:val="-14"/>
          <w:w w:val="105"/>
          <w:sz w:val="23"/>
        </w:rPr>
        <w:t> </w:t>
      </w:r>
      <w:r>
        <w:rPr>
          <w:color w:val="1C1C1C"/>
          <w:w w:val="105"/>
          <w:sz w:val="23"/>
        </w:rPr>
        <w:t>shall</w:t>
      </w:r>
      <w:r>
        <w:rPr>
          <w:color w:val="1C1C1C"/>
          <w:spacing w:val="-16"/>
          <w:w w:val="105"/>
          <w:sz w:val="23"/>
        </w:rPr>
        <w:t> </w:t>
      </w:r>
      <w:r>
        <w:rPr>
          <w:color w:val="1C1C1C"/>
          <w:w w:val="105"/>
          <w:sz w:val="23"/>
        </w:rPr>
        <w:t>include:</w:t>
      </w:r>
      <w:r>
        <w:rPr>
          <w:color w:val="1C1C1C"/>
          <w:spacing w:val="-11"/>
          <w:w w:val="105"/>
          <w:sz w:val="23"/>
        </w:rPr>
        <w:t> </w:t>
      </w:r>
      <w:r>
        <w:rPr>
          <w:color w:val="1C1C1C"/>
          <w:w w:val="105"/>
          <w:sz w:val="23"/>
        </w:rPr>
        <w:t>(a) as-built</w:t>
      </w:r>
      <w:r>
        <w:rPr>
          <w:color w:val="1C1C1C"/>
          <w:w w:val="105"/>
          <w:sz w:val="23"/>
        </w:rPr>
        <w:t> or</w:t>
      </w:r>
      <w:r>
        <w:rPr>
          <w:color w:val="1C1C1C"/>
          <w:w w:val="105"/>
          <w:sz w:val="23"/>
        </w:rPr>
        <w:t> final</w:t>
      </w:r>
      <w:r>
        <w:rPr>
          <w:color w:val="1C1C1C"/>
          <w:w w:val="105"/>
          <w:sz w:val="23"/>
        </w:rPr>
        <w:t> site</w:t>
      </w:r>
      <w:r>
        <w:rPr>
          <w:color w:val="1C1C1C"/>
          <w:w w:val="105"/>
          <w:sz w:val="23"/>
        </w:rPr>
        <w:t> drawings;</w:t>
      </w:r>
      <w:r>
        <w:rPr>
          <w:color w:val="1C1C1C"/>
          <w:w w:val="105"/>
          <w:sz w:val="23"/>
        </w:rPr>
        <w:t> (b)</w:t>
      </w:r>
      <w:r>
        <w:rPr>
          <w:color w:val="1C1C1C"/>
          <w:w w:val="105"/>
          <w:sz w:val="23"/>
        </w:rPr>
        <w:t> photographs;</w:t>
      </w:r>
      <w:r>
        <w:rPr>
          <w:color w:val="1C1C1C"/>
          <w:w w:val="105"/>
          <w:sz w:val="23"/>
        </w:rPr>
        <w:t> (c)</w:t>
      </w:r>
      <w:r>
        <w:rPr>
          <w:color w:val="1C1C1C"/>
          <w:w w:val="105"/>
          <w:sz w:val="23"/>
        </w:rPr>
        <w:t> description</w:t>
      </w:r>
      <w:r>
        <w:rPr>
          <w:color w:val="1C1C1C"/>
          <w:w w:val="105"/>
          <w:sz w:val="23"/>
        </w:rPr>
        <w:t> of</w:t>
      </w:r>
      <w:r>
        <w:rPr>
          <w:color w:val="1C1C1C"/>
          <w:w w:val="105"/>
          <w:sz w:val="23"/>
        </w:rPr>
        <w:t> work</w:t>
      </w:r>
      <w:r>
        <w:rPr>
          <w:color w:val="1C1C1C"/>
          <w:w w:val="105"/>
          <w:sz w:val="23"/>
        </w:rPr>
        <w:t> completed;</w:t>
      </w:r>
      <w:r>
        <w:rPr>
          <w:color w:val="1C1C1C"/>
          <w:w w:val="105"/>
          <w:sz w:val="23"/>
        </w:rPr>
        <w:t> (d) quantities of</w:t>
      </w:r>
      <w:r>
        <w:rPr>
          <w:color w:val="1C1C1C"/>
          <w:spacing w:val="-4"/>
          <w:w w:val="105"/>
          <w:sz w:val="23"/>
        </w:rPr>
        <w:t> </w:t>
      </w:r>
      <w:r>
        <w:rPr>
          <w:color w:val="1C1C1C"/>
          <w:w w:val="105"/>
          <w:sz w:val="23"/>
        </w:rPr>
        <w:t>materials removed, recycled,</w:t>
      </w:r>
      <w:r>
        <w:rPr>
          <w:color w:val="1C1C1C"/>
          <w:w w:val="105"/>
          <w:sz w:val="23"/>
        </w:rPr>
        <w:t> reused,</w:t>
      </w:r>
      <w:r>
        <w:rPr>
          <w:color w:val="1C1C1C"/>
          <w:spacing w:val="-3"/>
          <w:w w:val="105"/>
          <w:sz w:val="23"/>
        </w:rPr>
        <w:t> </w:t>
      </w:r>
      <w:r>
        <w:rPr>
          <w:color w:val="1C1C1C"/>
          <w:w w:val="105"/>
          <w:sz w:val="23"/>
        </w:rPr>
        <w:t>or</w:t>
      </w:r>
      <w:r>
        <w:rPr>
          <w:color w:val="1C1C1C"/>
          <w:spacing w:val="-7"/>
          <w:w w:val="105"/>
          <w:sz w:val="23"/>
        </w:rPr>
        <w:t> </w:t>
      </w:r>
      <w:r>
        <w:rPr>
          <w:color w:val="1C1C1C"/>
          <w:w w:val="105"/>
          <w:sz w:val="23"/>
        </w:rPr>
        <w:t>disposed; (e)</w:t>
      </w:r>
      <w:r>
        <w:rPr>
          <w:color w:val="1C1C1C"/>
          <w:spacing w:val="-10"/>
          <w:w w:val="105"/>
          <w:sz w:val="23"/>
        </w:rPr>
        <w:t> </w:t>
      </w:r>
      <w:r>
        <w:rPr>
          <w:color w:val="1C1C1C"/>
          <w:w w:val="105"/>
          <w:sz w:val="23"/>
        </w:rPr>
        <w:t>disposal and</w:t>
      </w:r>
      <w:r>
        <w:rPr>
          <w:color w:val="1C1C1C"/>
          <w:spacing w:val="-9"/>
          <w:w w:val="105"/>
          <w:sz w:val="23"/>
        </w:rPr>
        <w:t> </w:t>
      </w:r>
      <w:r>
        <w:rPr>
          <w:color w:val="1C1C1C"/>
          <w:w w:val="105"/>
          <w:sz w:val="23"/>
        </w:rPr>
        <w:t>recycling </w:t>
      </w:r>
      <w:r>
        <w:rPr>
          <w:color w:val="1C1C1C"/>
          <w:spacing w:val="-2"/>
          <w:w w:val="105"/>
          <w:sz w:val="23"/>
        </w:rPr>
        <w:t>receipts;</w:t>
      </w:r>
      <w:r>
        <w:rPr>
          <w:color w:val="1C1C1C"/>
          <w:spacing w:val="-4"/>
          <w:w w:val="105"/>
          <w:sz w:val="23"/>
        </w:rPr>
        <w:t> </w:t>
      </w:r>
      <w:r>
        <w:rPr>
          <w:color w:val="1C1C1C"/>
          <w:spacing w:val="-2"/>
          <w:w w:val="105"/>
          <w:sz w:val="23"/>
        </w:rPr>
        <w:t>(f)</w:t>
      </w:r>
      <w:r>
        <w:rPr>
          <w:color w:val="1C1C1C"/>
          <w:spacing w:val="-5"/>
          <w:w w:val="105"/>
          <w:sz w:val="23"/>
        </w:rPr>
        <w:t> </w:t>
      </w:r>
      <w:r>
        <w:rPr>
          <w:color w:val="1C1C1C"/>
          <w:spacing w:val="-2"/>
          <w:w w:val="105"/>
          <w:sz w:val="23"/>
        </w:rPr>
        <w:t>environmental</w:t>
      </w:r>
      <w:r>
        <w:rPr>
          <w:color w:val="1C1C1C"/>
          <w:spacing w:val="13"/>
          <w:w w:val="105"/>
          <w:sz w:val="23"/>
        </w:rPr>
        <w:t> </w:t>
      </w:r>
      <w:r>
        <w:rPr>
          <w:color w:val="1C1C1C"/>
          <w:spacing w:val="-2"/>
          <w:w w:val="105"/>
          <w:sz w:val="23"/>
        </w:rPr>
        <w:t>documentation;</w:t>
      </w:r>
      <w:r>
        <w:rPr>
          <w:color w:val="1C1C1C"/>
          <w:spacing w:val="-14"/>
          <w:w w:val="105"/>
          <w:sz w:val="23"/>
        </w:rPr>
        <w:t> </w:t>
      </w:r>
      <w:r>
        <w:rPr>
          <w:color w:val="1C1C1C"/>
          <w:spacing w:val="-2"/>
          <w:w w:val="105"/>
          <w:sz w:val="23"/>
        </w:rPr>
        <w:t>(g)</w:t>
      </w:r>
      <w:r>
        <w:rPr>
          <w:color w:val="1C1C1C"/>
          <w:spacing w:val="-13"/>
          <w:w w:val="105"/>
          <w:sz w:val="23"/>
        </w:rPr>
        <w:t> </w:t>
      </w:r>
      <w:r>
        <w:rPr>
          <w:color w:val="1C1C1C"/>
          <w:spacing w:val="-2"/>
          <w:w w:val="105"/>
          <w:sz w:val="23"/>
        </w:rPr>
        <w:t>road-repair</w:t>
      </w:r>
      <w:r>
        <w:rPr>
          <w:color w:val="1C1C1C"/>
          <w:spacing w:val="15"/>
          <w:w w:val="105"/>
          <w:sz w:val="23"/>
        </w:rPr>
        <w:t> </w:t>
      </w:r>
      <w:r>
        <w:rPr>
          <w:color w:val="1C1C1C"/>
          <w:spacing w:val="-2"/>
          <w:w w:val="105"/>
          <w:sz w:val="23"/>
        </w:rPr>
        <w:t>documentation;</w:t>
      </w:r>
      <w:r>
        <w:rPr>
          <w:color w:val="1C1C1C"/>
          <w:spacing w:val="-4"/>
          <w:w w:val="105"/>
          <w:sz w:val="23"/>
        </w:rPr>
        <w:t> </w:t>
      </w:r>
      <w:r>
        <w:rPr>
          <w:color w:val="1C1C1C"/>
          <w:spacing w:val="-2"/>
          <w:w w:val="105"/>
          <w:sz w:val="23"/>
        </w:rPr>
        <w:t>(h)</w:t>
      </w:r>
      <w:r>
        <w:rPr>
          <w:color w:val="1C1C1C"/>
          <w:spacing w:val="-4"/>
          <w:w w:val="105"/>
          <w:sz w:val="23"/>
        </w:rPr>
        <w:t> </w:t>
      </w:r>
      <w:r>
        <w:rPr>
          <w:color w:val="1C1C1C"/>
          <w:spacing w:val="-2"/>
          <w:w w:val="105"/>
          <w:sz w:val="23"/>
        </w:rPr>
        <w:t>lien</w:t>
      </w:r>
      <w:r>
        <w:rPr>
          <w:color w:val="1C1C1C"/>
          <w:spacing w:val="-10"/>
          <w:w w:val="105"/>
          <w:sz w:val="23"/>
        </w:rPr>
        <w:t> </w:t>
      </w:r>
      <w:r>
        <w:rPr>
          <w:color w:val="1C1C1C"/>
          <w:spacing w:val="-2"/>
          <w:w w:val="105"/>
          <w:sz w:val="23"/>
        </w:rPr>
        <w:t>waivers or</w:t>
      </w:r>
      <w:r>
        <w:rPr>
          <w:color w:val="1C1C1C"/>
          <w:spacing w:val="-14"/>
          <w:w w:val="105"/>
          <w:sz w:val="23"/>
        </w:rPr>
        <w:t> </w:t>
      </w:r>
      <w:r>
        <w:rPr>
          <w:color w:val="1C1C1C"/>
          <w:spacing w:val="-2"/>
          <w:w w:val="105"/>
          <w:sz w:val="23"/>
        </w:rPr>
        <w:t>releases from</w:t>
      </w:r>
      <w:r>
        <w:rPr>
          <w:color w:val="1C1C1C"/>
          <w:spacing w:val="-7"/>
          <w:w w:val="105"/>
          <w:sz w:val="23"/>
        </w:rPr>
        <w:t> </w:t>
      </w:r>
      <w:r>
        <w:rPr>
          <w:color w:val="1C1C1C"/>
          <w:spacing w:val="-2"/>
          <w:w w:val="105"/>
          <w:sz w:val="23"/>
        </w:rPr>
        <w:t>contractors and</w:t>
      </w:r>
      <w:r>
        <w:rPr>
          <w:color w:val="1C1C1C"/>
          <w:spacing w:val="-4"/>
          <w:w w:val="105"/>
          <w:sz w:val="23"/>
        </w:rPr>
        <w:t> </w:t>
      </w:r>
      <w:r>
        <w:rPr>
          <w:color w:val="1C1C1C"/>
          <w:spacing w:val="-2"/>
          <w:w w:val="105"/>
          <w:sz w:val="23"/>
        </w:rPr>
        <w:t>subcontractors;</w:t>
      </w:r>
      <w:r>
        <w:rPr>
          <w:color w:val="1C1C1C"/>
          <w:spacing w:val="-14"/>
          <w:w w:val="105"/>
          <w:sz w:val="23"/>
        </w:rPr>
        <w:t> </w:t>
      </w:r>
      <w:r>
        <w:rPr>
          <w:color w:val="1C1C1C"/>
          <w:spacing w:val="-2"/>
          <w:w w:val="105"/>
          <w:sz w:val="23"/>
        </w:rPr>
        <w:t>(i)</w:t>
      </w:r>
      <w:r>
        <w:rPr>
          <w:color w:val="1C1C1C"/>
          <w:spacing w:val="-7"/>
          <w:w w:val="105"/>
          <w:sz w:val="23"/>
        </w:rPr>
        <w:t> </w:t>
      </w:r>
      <w:r>
        <w:rPr>
          <w:color w:val="1C1C1C"/>
          <w:spacing w:val="-2"/>
          <w:w w:val="105"/>
          <w:sz w:val="23"/>
        </w:rPr>
        <w:t>landowner confirmations,</w:t>
      </w:r>
      <w:r>
        <w:rPr>
          <w:color w:val="1C1C1C"/>
          <w:spacing w:val="-14"/>
          <w:w w:val="105"/>
          <w:sz w:val="23"/>
        </w:rPr>
        <w:t> </w:t>
      </w:r>
      <w:r>
        <w:rPr>
          <w:color w:val="1C1C1C"/>
          <w:spacing w:val="-2"/>
          <w:w w:val="105"/>
          <w:sz w:val="23"/>
        </w:rPr>
        <w:t>if</w:t>
      </w:r>
      <w:r>
        <w:rPr>
          <w:color w:val="1C1C1C"/>
          <w:spacing w:val="-8"/>
          <w:w w:val="105"/>
          <w:sz w:val="23"/>
        </w:rPr>
        <w:t> </w:t>
      </w:r>
      <w:r>
        <w:rPr>
          <w:color w:val="1C1C1C"/>
          <w:spacing w:val="-2"/>
          <w:w w:val="105"/>
          <w:sz w:val="23"/>
        </w:rPr>
        <w:t>applicable; </w:t>
      </w:r>
      <w:r>
        <w:rPr>
          <w:color w:val="1C1C1C"/>
          <w:w w:val="105"/>
          <w:sz w:val="23"/>
        </w:rPr>
        <w:t>and</w:t>
      </w:r>
      <w:r>
        <w:rPr>
          <w:color w:val="1C1C1C"/>
          <w:w w:val="105"/>
          <w:sz w:val="23"/>
        </w:rPr>
        <w:t> (j)</w:t>
      </w:r>
      <w:r>
        <w:rPr>
          <w:color w:val="1C1C1C"/>
          <w:w w:val="105"/>
          <w:sz w:val="23"/>
        </w:rPr>
        <w:t> certification</w:t>
      </w:r>
      <w:r>
        <w:rPr>
          <w:color w:val="1C1C1C"/>
          <w:w w:val="105"/>
          <w:sz w:val="23"/>
        </w:rPr>
        <w:t> that</w:t>
      </w:r>
      <w:r>
        <w:rPr>
          <w:color w:val="1C1C1C"/>
          <w:spacing w:val="-2"/>
          <w:w w:val="105"/>
          <w:sz w:val="23"/>
        </w:rPr>
        <w:t> </w:t>
      </w:r>
      <w:r>
        <w:rPr>
          <w:color w:val="9E9E9E"/>
          <w:w w:val="33"/>
          <w:sz w:val="23"/>
        </w:rPr>
        <w:t>•</w:t>
      </w:r>
      <w:r>
        <w:rPr>
          <w:color w:val="1C1C1C"/>
          <w:w w:val="111"/>
          <w:sz w:val="23"/>
        </w:rPr>
        <w:t>Restoration</w:t>
      </w:r>
      <w:r>
        <w:rPr>
          <w:color w:val="1C1C1C"/>
          <w:w w:val="104"/>
          <w:sz w:val="23"/>
        </w:rPr>
        <w:t> </w:t>
      </w:r>
      <w:r>
        <w:rPr>
          <w:color w:val="1C1C1C"/>
          <w:w w:val="105"/>
          <w:sz w:val="23"/>
        </w:rPr>
        <w:t>complies</w:t>
      </w:r>
      <w:r>
        <w:rPr>
          <w:color w:val="1C1C1C"/>
          <w:w w:val="105"/>
          <w:sz w:val="23"/>
        </w:rPr>
        <w:t> with</w:t>
      </w:r>
      <w:r>
        <w:rPr>
          <w:color w:val="1C1C1C"/>
          <w:w w:val="105"/>
          <w:sz w:val="23"/>
        </w:rPr>
        <w:t> this</w:t>
      </w:r>
      <w:r>
        <w:rPr>
          <w:color w:val="1C1C1C"/>
          <w:w w:val="105"/>
          <w:sz w:val="23"/>
        </w:rPr>
        <w:t> Agreement,</w:t>
      </w:r>
      <w:r>
        <w:rPr>
          <w:color w:val="1C1C1C"/>
          <w:w w:val="105"/>
          <w:sz w:val="23"/>
        </w:rPr>
        <w:t> the</w:t>
      </w:r>
      <w:r>
        <w:rPr>
          <w:color w:val="1C1C1C"/>
          <w:w w:val="105"/>
          <w:sz w:val="23"/>
        </w:rPr>
        <w:t> approved Decommissioning Plan, and applicable law.</w:t>
      </w:r>
    </w:p>
    <w:p>
      <w:pPr>
        <w:pStyle w:val="Heading2"/>
        <w:numPr>
          <w:ilvl w:val="0"/>
          <w:numId w:val="1"/>
        </w:numPr>
        <w:tabs>
          <w:tab w:pos="1495" w:val="left" w:leader="none"/>
        </w:tabs>
        <w:spacing w:line="240" w:lineRule="auto" w:before="232" w:after="0"/>
        <w:ind w:left="1495" w:right="0" w:hanging="716"/>
        <w:jc w:val="left"/>
        <w:rPr>
          <w:b w:val="0"/>
          <w:color w:val="1C1C1C"/>
        </w:rPr>
      </w:pPr>
      <w:r>
        <w:rPr>
          <w:color w:val="1C1C1C"/>
          <w:spacing w:val="-2"/>
          <w:w w:val="105"/>
        </w:rPr>
        <w:t>Representations</w:t>
      </w:r>
      <w:r>
        <w:rPr>
          <w:color w:val="1C1C1C"/>
          <w:spacing w:val="-11"/>
          <w:w w:val="105"/>
        </w:rPr>
        <w:t> </w:t>
      </w:r>
      <w:r>
        <w:rPr>
          <w:color w:val="1C1C1C"/>
          <w:spacing w:val="-2"/>
          <w:w w:val="105"/>
        </w:rPr>
        <w:t>and</w:t>
      </w:r>
      <w:r>
        <w:rPr>
          <w:color w:val="1C1C1C"/>
          <w:spacing w:val="9"/>
          <w:w w:val="105"/>
        </w:rPr>
        <w:t> </w:t>
      </w:r>
      <w:r>
        <w:rPr>
          <w:color w:val="1C1C1C"/>
          <w:spacing w:val="-2"/>
          <w:w w:val="105"/>
        </w:rPr>
        <w:t>Warranties</w:t>
      </w:r>
    </w:p>
    <w:p>
      <w:pPr>
        <w:pStyle w:val="ListParagraph"/>
        <w:numPr>
          <w:ilvl w:val="1"/>
          <w:numId w:val="1"/>
        </w:numPr>
        <w:tabs>
          <w:tab w:pos="2212" w:val="left" w:leader="none"/>
        </w:tabs>
        <w:spacing w:line="252" w:lineRule="auto" w:before="246" w:after="0"/>
        <w:ind w:left="773" w:right="353" w:firstLine="717"/>
        <w:jc w:val="left"/>
        <w:rPr>
          <w:color w:val="1C1C1C"/>
          <w:sz w:val="23"/>
        </w:rPr>
      </w:pPr>
      <w:r>
        <w:rPr>
          <w:color w:val="1C1C1C"/>
          <w:w w:val="105"/>
          <w:sz w:val="23"/>
          <w:u w:val="thick" w:color="1C1C1C"/>
        </w:rPr>
        <w:t>Representations,</w:t>
      </w:r>
      <w:r>
        <w:rPr>
          <w:color w:val="1C1C1C"/>
          <w:spacing w:val="-17"/>
          <w:w w:val="105"/>
          <w:sz w:val="23"/>
          <w:u w:val="thick" w:color="1C1C1C"/>
        </w:rPr>
        <w:t> </w:t>
      </w:r>
      <w:r>
        <w:rPr>
          <w:color w:val="1C1C1C"/>
          <w:w w:val="105"/>
          <w:sz w:val="23"/>
          <w:u w:val="thick" w:color="1C1C1C"/>
        </w:rPr>
        <w:t>Warranties</w:t>
      </w:r>
      <w:r>
        <w:rPr>
          <w:color w:val="1C1C1C"/>
          <w:spacing w:val="-15"/>
          <w:w w:val="105"/>
          <w:sz w:val="23"/>
          <w:u w:val="thick" w:color="1C1C1C"/>
        </w:rPr>
        <w:t> </w:t>
      </w:r>
      <w:r>
        <w:rPr>
          <w:color w:val="1C1C1C"/>
          <w:w w:val="105"/>
          <w:sz w:val="23"/>
          <w:u w:val="thick" w:color="1C1C1C"/>
        </w:rPr>
        <w:t>and</w:t>
      </w:r>
      <w:r>
        <w:rPr>
          <w:color w:val="1C1C1C"/>
          <w:spacing w:val="-16"/>
          <w:w w:val="105"/>
          <w:sz w:val="23"/>
          <w:u w:val="thick" w:color="1C1C1C"/>
        </w:rPr>
        <w:t> </w:t>
      </w:r>
      <w:r>
        <w:rPr>
          <w:color w:val="1C1C1C"/>
          <w:w w:val="105"/>
          <w:sz w:val="23"/>
          <w:u w:val="thick" w:color="1C1C1C"/>
        </w:rPr>
        <w:t>Covenants</w:t>
      </w:r>
      <w:r>
        <w:rPr>
          <w:color w:val="1C1C1C"/>
          <w:spacing w:val="-14"/>
          <w:w w:val="105"/>
          <w:sz w:val="23"/>
          <w:u w:val="thick" w:color="1C1C1C"/>
        </w:rPr>
        <w:t> </w:t>
      </w:r>
      <w:r>
        <w:rPr>
          <w:color w:val="1C1C1C"/>
          <w:w w:val="105"/>
          <w:sz w:val="23"/>
          <w:u w:val="thick" w:color="1C1C1C"/>
        </w:rPr>
        <w:t>of</w:t>
      </w:r>
      <w:r>
        <w:rPr>
          <w:color w:val="1C1C1C"/>
          <w:spacing w:val="-15"/>
          <w:w w:val="105"/>
          <w:sz w:val="23"/>
          <w:u w:val="thick" w:color="1C1C1C"/>
        </w:rPr>
        <w:t> </w:t>
      </w:r>
      <w:r>
        <w:rPr>
          <w:color w:val="1C1C1C"/>
          <w:w w:val="105"/>
          <w:sz w:val="23"/>
          <w:u w:val="thick" w:color="1C1C1C"/>
        </w:rPr>
        <w:t>County.</w:t>
      </w:r>
      <w:r>
        <w:rPr>
          <w:color w:val="1C1C1C"/>
          <w:spacing w:val="21"/>
          <w:w w:val="105"/>
          <w:sz w:val="23"/>
        </w:rPr>
        <w:t> </w:t>
      </w:r>
      <w:r>
        <w:rPr>
          <w:color w:val="1C1C1C"/>
          <w:w w:val="105"/>
          <w:sz w:val="23"/>
        </w:rPr>
        <w:t>The</w:t>
      </w:r>
      <w:r>
        <w:rPr>
          <w:color w:val="1C1C1C"/>
          <w:spacing w:val="-15"/>
          <w:w w:val="105"/>
          <w:sz w:val="23"/>
        </w:rPr>
        <w:t> </w:t>
      </w:r>
      <w:r>
        <w:rPr>
          <w:color w:val="1C1C1C"/>
          <w:w w:val="105"/>
          <w:sz w:val="23"/>
        </w:rPr>
        <w:t>County</w:t>
      </w:r>
      <w:r>
        <w:rPr>
          <w:color w:val="1C1C1C"/>
          <w:spacing w:val="-15"/>
          <w:w w:val="105"/>
          <w:sz w:val="23"/>
        </w:rPr>
        <w:t> </w:t>
      </w:r>
      <w:r>
        <w:rPr>
          <w:color w:val="1C1C1C"/>
          <w:w w:val="105"/>
          <w:sz w:val="23"/>
        </w:rPr>
        <w:t>represents</w:t>
      </w:r>
      <w:r>
        <w:rPr>
          <w:color w:val="1C1C1C"/>
          <w:spacing w:val="-15"/>
          <w:w w:val="105"/>
          <w:sz w:val="23"/>
        </w:rPr>
        <w:t> </w:t>
      </w:r>
      <w:r>
        <w:rPr>
          <w:color w:val="1C1C1C"/>
          <w:w w:val="105"/>
          <w:sz w:val="23"/>
        </w:rPr>
        <w:t>and warrants to Developer as follows:</w:t>
      </w:r>
    </w:p>
    <w:p>
      <w:pPr>
        <w:pStyle w:val="ListParagraph"/>
        <w:spacing w:after="0" w:line="252" w:lineRule="auto"/>
        <w:jc w:val="left"/>
        <w:rPr>
          <w:sz w:val="23"/>
        </w:rPr>
        <w:sectPr>
          <w:pgSz w:w="12240" w:h="15840"/>
          <w:pgMar w:header="154" w:footer="640" w:top="440" w:bottom="840" w:left="720" w:right="1080"/>
        </w:sectPr>
      </w:pPr>
    </w:p>
    <w:p>
      <w:pPr>
        <w:pStyle w:val="BodyText"/>
      </w:pPr>
    </w:p>
    <w:p>
      <w:pPr>
        <w:pStyle w:val="BodyText"/>
      </w:pPr>
    </w:p>
    <w:p>
      <w:pPr>
        <w:pStyle w:val="BodyText"/>
      </w:pPr>
    </w:p>
    <w:p>
      <w:pPr>
        <w:pStyle w:val="BodyText"/>
        <w:spacing w:before="50"/>
      </w:pPr>
    </w:p>
    <w:p>
      <w:pPr>
        <w:pStyle w:val="ListParagraph"/>
        <w:numPr>
          <w:ilvl w:val="2"/>
          <w:numId w:val="1"/>
        </w:numPr>
        <w:tabs>
          <w:tab w:pos="3053" w:val="left" w:leader="none"/>
        </w:tabs>
        <w:spacing w:line="252" w:lineRule="auto" w:before="0" w:after="0"/>
        <w:ind w:left="1621" w:right="266" w:firstLine="720"/>
        <w:jc w:val="both"/>
        <w:rPr>
          <w:color w:val="1C1C1C"/>
          <w:sz w:val="23"/>
        </w:rPr>
      </w:pPr>
      <w:r>
        <w:rPr>
          <w:color w:val="1C1C1C"/>
          <w:sz w:val="23"/>
        </w:rPr>
        <w:t>The County</w:t>
      </w:r>
      <w:r>
        <w:rPr>
          <w:color w:val="1C1C1C"/>
          <w:spacing w:val="39"/>
          <w:sz w:val="23"/>
        </w:rPr>
        <w:t> </w:t>
      </w:r>
      <w:r>
        <w:rPr>
          <w:color w:val="1C1C1C"/>
          <w:sz w:val="23"/>
        </w:rPr>
        <w:t>has full power</w:t>
      </w:r>
      <w:r>
        <w:rPr>
          <w:color w:val="1C1C1C"/>
          <w:spacing w:val="37"/>
          <w:sz w:val="23"/>
        </w:rPr>
        <w:t> </w:t>
      </w:r>
      <w:r>
        <w:rPr>
          <w:color w:val="1C1C1C"/>
          <w:sz w:val="23"/>
        </w:rPr>
        <w:t>and authority</w:t>
      </w:r>
      <w:r>
        <w:rPr>
          <w:color w:val="1C1C1C"/>
          <w:spacing w:val="37"/>
          <w:sz w:val="23"/>
        </w:rPr>
        <w:t> </w:t>
      </w:r>
      <w:r>
        <w:rPr>
          <w:color w:val="1C1C1C"/>
          <w:sz w:val="23"/>
        </w:rPr>
        <w:t>to execute,</w:t>
      </w:r>
      <w:r>
        <w:rPr>
          <w:color w:val="1C1C1C"/>
          <w:spacing w:val="40"/>
          <w:sz w:val="23"/>
        </w:rPr>
        <w:t> </w:t>
      </w:r>
      <w:r>
        <w:rPr>
          <w:color w:val="1C1C1C"/>
          <w:sz w:val="23"/>
        </w:rPr>
        <w:t>deliver</w:t>
      </w:r>
      <w:r>
        <w:rPr>
          <w:color w:val="1C1C1C"/>
          <w:spacing w:val="40"/>
          <w:sz w:val="23"/>
        </w:rPr>
        <w:t> </w:t>
      </w:r>
      <w:r>
        <w:rPr>
          <w:color w:val="1C1C1C"/>
          <w:sz w:val="23"/>
        </w:rPr>
        <w:t>and perform this</w:t>
      </w:r>
      <w:r>
        <w:rPr>
          <w:color w:val="1C1C1C"/>
          <w:spacing w:val="-1"/>
          <w:sz w:val="23"/>
        </w:rPr>
        <w:t> </w:t>
      </w:r>
      <w:r>
        <w:rPr>
          <w:color w:val="1C1C1C"/>
          <w:sz w:val="23"/>
        </w:rPr>
        <w:t>Agreement and to take all actions necessary to carry out the transactions</w:t>
      </w:r>
      <w:r>
        <w:rPr>
          <w:color w:val="1C1C1C"/>
          <w:spacing w:val="30"/>
          <w:sz w:val="23"/>
        </w:rPr>
        <w:t> </w:t>
      </w:r>
      <w:r>
        <w:rPr>
          <w:color w:val="1C1C1C"/>
          <w:sz w:val="23"/>
        </w:rPr>
        <w:t>contemplated by this Agreement.</w:t>
      </w:r>
    </w:p>
    <w:p>
      <w:pPr>
        <w:pStyle w:val="ListParagraph"/>
        <w:numPr>
          <w:ilvl w:val="2"/>
          <w:numId w:val="1"/>
        </w:numPr>
        <w:tabs>
          <w:tab w:pos="3042" w:val="left" w:leader="none"/>
        </w:tabs>
        <w:spacing w:line="252" w:lineRule="auto" w:before="239" w:after="0"/>
        <w:ind w:left="1607" w:right="264" w:firstLine="719"/>
        <w:jc w:val="both"/>
        <w:rPr>
          <w:color w:val="1C1C1C"/>
          <w:sz w:val="23"/>
        </w:rPr>
      </w:pPr>
      <w:r>
        <w:rPr>
          <w:color w:val="1C1C1C"/>
          <w:w w:val="105"/>
          <w:sz w:val="23"/>
        </w:rPr>
        <w:t>This</w:t>
      </w:r>
      <w:r>
        <w:rPr>
          <w:color w:val="1C1C1C"/>
          <w:spacing w:val="-15"/>
          <w:w w:val="105"/>
          <w:sz w:val="23"/>
        </w:rPr>
        <w:t> </w:t>
      </w:r>
      <w:r>
        <w:rPr>
          <w:color w:val="1C1C1C"/>
          <w:w w:val="105"/>
          <w:sz w:val="23"/>
        </w:rPr>
        <w:t>Agreement</w:t>
      </w:r>
      <w:r>
        <w:rPr>
          <w:color w:val="1C1C1C"/>
          <w:w w:val="105"/>
          <w:sz w:val="23"/>
        </w:rPr>
        <w:t> has been duly executed</w:t>
      </w:r>
      <w:r>
        <w:rPr>
          <w:color w:val="1C1C1C"/>
          <w:w w:val="105"/>
          <w:sz w:val="23"/>
        </w:rPr>
        <w:t> and delivered</w:t>
      </w:r>
      <w:r>
        <w:rPr>
          <w:color w:val="1C1C1C"/>
          <w:w w:val="105"/>
          <w:sz w:val="23"/>
        </w:rPr>
        <w:t> by</w:t>
      </w:r>
      <w:r>
        <w:rPr>
          <w:color w:val="1C1C1C"/>
          <w:spacing w:val="-2"/>
          <w:w w:val="105"/>
          <w:sz w:val="23"/>
        </w:rPr>
        <w:t> </w:t>
      </w:r>
      <w:r>
        <w:rPr>
          <w:color w:val="1C1C1C"/>
          <w:w w:val="105"/>
          <w:sz w:val="23"/>
        </w:rPr>
        <w:t>the</w:t>
      </w:r>
      <w:r>
        <w:rPr>
          <w:color w:val="1C1C1C"/>
          <w:spacing w:val="-6"/>
          <w:w w:val="105"/>
          <w:sz w:val="23"/>
        </w:rPr>
        <w:t> </w:t>
      </w:r>
      <w:r>
        <w:rPr>
          <w:color w:val="1C1C1C"/>
          <w:w w:val="105"/>
          <w:sz w:val="23"/>
        </w:rPr>
        <w:t>County</w:t>
      </w:r>
      <w:r>
        <w:rPr>
          <w:color w:val="1C1C1C"/>
          <w:w w:val="105"/>
          <w:sz w:val="23"/>
        </w:rPr>
        <w:t> and constitutes</w:t>
      </w:r>
      <w:r>
        <w:rPr>
          <w:color w:val="1C1C1C"/>
          <w:w w:val="105"/>
          <w:sz w:val="23"/>
        </w:rPr>
        <w:t> the legal, valid and binding obligation of</w:t>
      </w:r>
      <w:r>
        <w:rPr>
          <w:color w:val="1C1C1C"/>
          <w:spacing w:val="-2"/>
          <w:w w:val="105"/>
          <w:sz w:val="23"/>
        </w:rPr>
        <w:t> </w:t>
      </w:r>
      <w:r>
        <w:rPr>
          <w:color w:val="1C1C1C"/>
          <w:w w:val="105"/>
          <w:sz w:val="23"/>
        </w:rPr>
        <w:t>the</w:t>
      </w:r>
      <w:r>
        <w:rPr>
          <w:color w:val="1C1C1C"/>
          <w:spacing w:val="-7"/>
          <w:w w:val="105"/>
          <w:sz w:val="23"/>
        </w:rPr>
        <w:t> </w:t>
      </w:r>
      <w:r>
        <w:rPr>
          <w:color w:val="1C1C1C"/>
          <w:w w:val="105"/>
          <w:sz w:val="23"/>
        </w:rPr>
        <w:t>County, enforceable against the County in accordance with its terms.</w:t>
      </w:r>
    </w:p>
    <w:p>
      <w:pPr>
        <w:pStyle w:val="ListParagraph"/>
        <w:numPr>
          <w:ilvl w:val="2"/>
          <w:numId w:val="1"/>
        </w:numPr>
        <w:tabs>
          <w:tab w:pos="3032" w:val="left" w:leader="none"/>
        </w:tabs>
        <w:spacing w:line="252" w:lineRule="auto" w:before="245" w:after="0"/>
        <w:ind w:left="1599" w:right="285" w:firstLine="717"/>
        <w:jc w:val="both"/>
        <w:rPr>
          <w:color w:val="1C1C1C"/>
          <w:sz w:val="23"/>
        </w:rPr>
      </w:pPr>
      <w:r>
        <w:rPr>
          <w:color w:val="1C1C1C"/>
          <w:sz w:val="23"/>
        </w:rPr>
        <w:t>The execution, delivery, and performance of this Agreement by the County will not violate any applicable</w:t>
      </w:r>
      <w:r>
        <w:rPr>
          <w:color w:val="1C1C1C"/>
          <w:spacing w:val="40"/>
          <w:sz w:val="23"/>
        </w:rPr>
        <w:t> </w:t>
      </w:r>
      <w:r>
        <w:rPr>
          <w:color w:val="1C1C1C"/>
          <w:sz w:val="23"/>
        </w:rPr>
        <w:t>law of the State of Kansas.</w:t>
      </w:r>
    </w:p>
    <w:p>
      <w:pPr>
        <w:pStyle w:val="ListParagraph"/>
        <w:numPr>
          <w:ilvl w:val="2"/>
          <w:numId w:val="1"/>
        </w:numPr>
        <w:tabs>
          <w:tab w:pos="3030" w:val="left" w:leader="none"/>
        </w:tabs>
        <w:spacing w:line="252" w:lineRule="auto" w:before="238" w:after="0"/>
        <w:ind w:left="1583" w:right="275" w:firstLine="724"/>
        <w:jc w:val="both"/>
        <w:rPr>
          <w:color w:val="1C1C1C"/>
          <w:sz w:val="23"/>
        </w:rPr>
      </w:pPr>
      <w:r>
        <w:rPr>
          <w:color w:val="1C1C1C"/>
          <w:sz w:val="23"/>
        </w:rPr>
        <w:t>No provision of this Agreement shall be construed as a waiver of the County's police powers, legislative powers, quasi-judicial powers, emergency powers, tax powers, road authority, permitting authority, enforcement authority, public-records obligations,</w:t>
      </w:r>
      <w:r>
        <w:rPr>
          <w:color w:val="1C1C1C"/>
          <w:spacing w:val="40"/>
          <w:sz w:val="23"/>
        </w:rPr>
        <w:t> </w:t>
      </w:r>
      <w:r>
        <w:rPr>
          <w:color w:val="1C1C1C"/>
          <w:sz w:val="23"/>
        </w:rPr>
        <w:t>public-meeting obligations,</w:t>
      </w:r>
      <w:r>
        <w:rPr>
          <w:color w:val="1C1C1C"/>
          <w:spacing w:val="40"/>
          <w:sz w:val="23"/>
        </w:rPr>
        <w:t> </w:t>
      </w:r>
      <w:r>
        <w:rPr>
          <w:color w:val="1C1C1C"/>
          <w:sz w:val="23"/>
        </w:rPr>
        <w:t>or</w:t>
      </w:r>
      <w:r>
        <w:rPr>
          <w:color w:val="1C1C1C"/>
          <w:spacing w:val="40"/>
          <w:sz w:val="23"/>
        </w:rPr>
        <w:t> </w:t>
      </w:r>
      <w:r>
        <w:rPr>
          <w:color w:val="1C1C1C"/>
          <w:sz w:val="23"/>
        </w:rPr>
        <w:t>governmental</w:t>
      </w:r>
      <w:r>
        <w:rPr>
          <w:color w:val="1C1C1C"/>
          <w:spacing w:val="40"/>
          <w:sz w:val="23"/>
        </w:rPr>
        <w:t> </w:t>
      </w:r>
      <w:r>
        <w:rPr>
          <w:color w:val="1C1C1C"/>
          <w:sz w:val="23"/>
        </w:rPr>
        <w:t>immunities</w:t>
      </w:r>
      <w:r>
        <w:rPr>
          <w:color w:val="494949"/>
          <w:sz w:val="23"/>
        </w:rPr>
        <w:t>.</w:t>
      </w:r>
    </w:p>
    <w:p>
      <w:pPr>
        <w:pStyle w:val="ListParagraph"/>
        <w:numPr>
          <w:ilvl w:val="1"/>
          <w:numId w:val="1"/>
        </w:numPr>
        <w:tabs>
          <w:tab w:pos="2296" w:val="left" w:leader="none"/>
        </w:tabs>
        <w:spacing w:line="252" w:lineRule="auto" w:before="236" w:after="0"/>
        <w:ind w:left="854" w:right="302" w:firstLine="722"/>
        <w:jc w:val="both"/>
        <w:rPr>
          <w:color w:val="1C1C1C"/>
          <w:sz w:val="23"/>
        </w:rPr>
      </w:pPr>
      <w:r>
        <w:rPr>
          <w:color w:val="1C1C1C"/>
          <w:sz w:val="23"/>
          <w:u w:val="thick" w:color="1C1C1C"/>
        </w:rPr>
        <w:t>Representations,</w:t>
      </w:r>
      <w:r>
        <w:rPr>
          <w:color w:val="1C1C1C"/>
          <w:sz w:val="23"/>
        </w:rPr>
        <w:t> </w:t>
      </w:r>
      <w:r>
        <w:rPr>
          <w:color w:val="1C1C1C"/>
          <w:sz w:val="23"/>
          <w:u w:val="thick" w:color="1C1C1C"/>
        </w:rPr>
        <w:t>Warranties</w:t>
      </w:r>
      <w:r>
        <w:rPr>
          <w:color w:val="1C1C1C"/>
          <w:sz w:val="23"/>
        </w:rPr>
        <w:t> </w:t>
      </w:r>
      <w:r>
        <w:rPr>
          <w:color w:val="1C1C1C"/>
          <w:sz w:val="23"/>
          <w:u w:val="thick" w:color="1C1C1C"/>
        </w:rPr>
        <w:t>and</w:t>
      </w:r>
      <w:r>
        <w:rPr>
          <w:color w:val="1C1C1C"/>
          <w:sz w:val="23"/>
        </w:rPr>
        <w:t> </w:t>
      </w:r>
      <w:r>
        <w:rPr>
          <w:color w:val="1C1C1C"/>
          <w:sz w:val="23"/>
          <w:u w:val="thick" w:color="1C1C1C"/>
        </w:rPr>
        <w:t>Covenants</w:t>
      </w:r>
      <w:r>
        <w:rPr>
          <w:color w:val="1C1C1C"/>
          <w:sz w:val="23"/>
        </w:rPr>
        <w:t> </w:t>
      </w:r>
      <w:r>
        <w:rPr>
          <w:color w:val="1C1C1C"/>
          <w:sz w:val="23"/>
          <w:u w:val="thick" w:color="1C1C1C"/>
        </w:rPr>
        <w:t>of</w:t>
      </w:r>
      <w:r>
        <w:rPr>
          <w:color w:val="1C1C1C"/>
          <w:sz w:val="23"/>
        </w:rPr>
        <w:t> </w:t>
      </w:r>
      <w:r>
        <w:rPr>
          <w:color w:val="1C1C1C"/>
          <w:sz w:val="23"/>
          <w:u w:val="thick" w:color="1C1C1C"/>
        </w:rPr>
        <w:t>Developer.</w:t>
      </w:r>
      <w:r>
        <w:rPr>
          <w:color w:val="1C1C1C"/>
          <w:spacing w:val="80"/>
          <w:sz w:val="23"/>
        </w:rPr>
        <w:t> </w:t>
      </w:r>
      <w:r>
        <w:rPr>
          <w:color w:val="1C1C1C"/>
          <w:sz w:val="23"/>
        </w:rPr>
        <w:t>The Developer</w:t>
      </w:r>
      <w:r>
        <w:rPr>
          <w:color w:val="1C1C1C"/>
          <w:spacing w:val="80"/>
          <w:sz w:val="23"/>
        </w:rPr>
        <w:t> </w:t>
      </w:r>
      <w:r>
        <w:rPr>
          <w:color w:val="1C1C1C"/>
          <w:sz w:val="23"/>
        </w:rPr>
        <w:t>represents and warrants to the County as follows:</w:t>
      </w:r>
    </w:p>
    <w:p>
      <w:pPr>
        <w:pStyle w:val="ListParagraph"/>
        <w:numPr>
          <w:ilvl w:val="2"/>
          <w:numId w:val="1"/>
        </w:numPr>
        <w:tabs>
          <w:tab w:pos="3004" w:val="left" w:leader="none"/>
        </w:tabs>
        <w:spacing w:line="252" w:lineRule="auto" w:before="238" w:after="0"/>
        <w:ind w:left="1568" w:right="307" w:firstLine="720"/>
        <w:jc w:val="both"/>
        <w:rPr>
          <w:color w:val="1C1C1C"/>
          <w:sz w:val="23"/>
        </w:rPr>
      </w:pPr>
      <w:r>
        <w:rPr>
          <w:color w:val="1C1C1C"/>
          <w:sz w:val="23"/>
        </w:rPr>
        <w:t>The Developer has full power and authority to execute, deliver and perform this</w:t>
      </w:r>
      <w:r>
        <w:rPr>
          <w:color w:val="1C1C1C"/>
          <w:spacing w:val="-4"/>
          <w:sz w:val="23"/>
        </w:rPr>
        <w:t> </w:t>
      </w:r>
      <w:r>
        <w:rPr>
          <w:color w:val="1C1C1C"/>
          <w:sz w:val="23"/>
        </w:rPr>
        <w:t>Agreement</w:t>
      </w:r>
      <w:r>
        <w:rPr>
          <w:color w:val="1C1C1C"/>
          <w:spacing w:val="30"/>
          <w:sz w:val="23"/>
        </w:rPr>
        <w:t> </w:t>
      </w:r>
      <w:r>
        <w:rPr>
          <w:color w:val="1C1C1C"/>
          <w:sz w:val="23"/>
        </w:rPr>
        <w:t>and to take all actions</w:t>
      </w:r>
      <w:r>
        <w:rPr>
          <w:color w:val="1C1C1C"/>
          <w:spacing w:val="31"/>
          <w:sz w:val="23"/>
        </w:rPr>
        <w:t> </w:t>
      </w:r>
      <w:r>
        <w:rPr>
          <w:color w:val="1C1C1C"/>
          <w:sz w:val="23"/>
        </w:rPr>
        <w:t>necessary</w:t>
      </w:r>
      <w:r>
        <w:rPr>
          <w:color w:val="1C1C1C"/>
          <w:spacing w:val="30"/>
          <w:sz w:val="23"/>
        </w:rPr>
        <w:t> </w:t>
      </w:r>
      <w:r>
        <w:rPr>
          <w:color w:val="1C1C1C"/>
          <w:sz w:val="23"/>
        </w:rPr>
        <w:t>to carry out the transactions</w:t>
      </w:r>
      <w:r>
        <w:rPr>
          <w:color w:val="1C1C1C"/>
          <w:spacing w:val="28"/>
          <w:sz w:val="23"/>
        </w:rPr>
        <w:t> </w:t>
      </w:r>
      <w:r>
        <w:rPr>
          <w:color w:val="1C1C1C"/>
          <w:sz w:val="23"/>
        </w:rPr>
        <w:t>contemplated by this Agreement.</w:t>
      </w:r>
    </w:p>
    <w:p>
      <w:pPr>
        <w:pStyle w:val="ListParagraph"/>
        <w:numPr>
          <w:ilvl w:val="2"/>
          <w:numId w:val="1"/>
        </w:numPr>
        <w:tabs>
          <w:tab w:pos="2999" w:val="left" w:leader="none"/>
        </w:tabs>
        <w:spacing w:line="252" w:lineRule="auto" w:before="230" w:after="0"/>
        <w:ind w:left="1554" w:right="298" w:firstLine="729"/>
        <w:jc w:val="both"/>
        <w:rPr>
          <w:color w:val="1C1C1C"/>
          <w:sz w:val="23"/>
        </w:rPr>
      </w:pPr>
      <w:r>
        <w:rPr>
          <w:color w:val="1C1C1C"/>
          <w:w w:val="105"/>
          <w:sz w:val="23"/>
        </w:rPr>
        <w:t>This</w:t>
      </w:r>
      <w:r>
        <w:rPr>
          <w:color w:val="1C1C1C"/>
          <w:spacing w:val="-7"/>
          <w:w w:val="105"/>
          <w:sz w:val="23"/>
        </w:rPr>
        <w:t> </w:t>
      </w:r>
      <w:r>
        <w:rPr>
          <w:color w:val="1C1C1C"/>
          <w:w w:val="105"/>
          <w:sz w:val="23"/>
        </w:rPr>
        <w:t>Agreement</w:t>
      </w:r>
      <w:r>
        <w:rPr>
          <w:color w:val="1C1C1C"/>
          <w:w w:val="105"/>
          <w:sz w:val="23"/>
        </w:rPr>
        <w:t> has been</w:t>
      </w:r>
      <w:r>
        <w:rPr>
          <w:color w:val="1C1C1C"/>
          <w:w w:val="105"/>
          <w:sz w:val="23"/>
        </w:rPr>
        <w:t> duly executed</w:t>
      </w:r>
      <w:r>
        <w:rPr>
          <w:color w:val="1C1C1C"/>
          <w:w w:val="105"/>
          <w:sz w:val="23"/>
        </w:rPr>
        <w:t> and delivered</w:t>
      </w:r>
      <w:r>
        <w:rPr>
          <w:color w:val="1C1C1C"/>
          <w:w w:val="105"/>
          <w:sz w:val="23"/>
        </w:rPr>
        <w:t> by Developer</w:t>
      </w:r>
      <w:r>
        <w:rPr>
          <w:color w:val="1C1C1C"/>
          <w:w w:val="105"/>
          <w:sz w:val="23"/>
        </w:rPr>
        <w:t> and constitutes</w:t>
      </w:r>
      <w:r>
        <w:rPr>
          <w:color w:val="1C1C1C"/>
          <w:w w:val="105"/>
          <w:sz w:val="23"/>
        </w:rPr>
        <w:t> the</w:t>
      </w:r>
      <w:r>
        <w:rPr>
          <w:color w:val="1C1C1C"/>
          <w:w w:val="105"/>
          <w:sz w:val="23"/>
        </w:rPr>
        <w:t> legal,</w:t>
      </w:r>
      <w:r>
        <w:rPr>
          <w:color w:val="1C1C1C"/>
          <w:w w:val="105"/>
          <w:sz w:val="23"/>
        </w:rPr>
        <w:t> valid</w:t>
      </w:r>
      <w:r>
        <w:rPr>
          <w:color w:val="1C1C1C"/>
          <w:w w:val="105"/>
          <w:sz w:val="23"/>
        </w:rPr>
        <w:t> and</w:t>
      </w:r>
      <w:r>
        <w:rPr>
          <w:color w:val="1C1C1C"/>
          <w:w w:val="105"/>
          <w:sz w:val="23"/>
        </w:rPr>
        <w:t> binding</w:t>
      </w:r>
      <w:r>
        <w:rPr>
          <w:color w:val="1C1C1C"/>
          <w:w w:val="105"/>
          <w:sz w:val="23"/>
        </w:rPr>
        <w:t> obligation</w:t>
      </w:r>
      <w:r>
        <w:rPr>
          <w:color w:val="1C1C1C"/>
          <w:w w:val="105"/>
          <w:sz w:val="23"/>
        </w:rPr>
        <w:t> of</w:t>
      </w:r>
      <w:r>
        <w:rPr>
          <w:color w:val="1C1C1C"/>
          <w:w w:val="105"/>
          <w:sz w:val="23"/>
        </w:rPr>
        <w:t> Developer,</w:t>
      </w:r>
      <w:r>
        <w:rPr>
          <w:color w:val="1C1C1C"/>
          <w:w w:val="105"/>
          <w:sz w:val="23"/>
        </w:rPr>
        <w:t> enforceable</w:t>
      </w:r>
      <w:r>
        <w:rPr>
          <w:color w:val="1C1C1C"/>
          <w:w w:val="105"/>
          <w:sz w:val="23"/>
        </w:rPr>
        <w:t> against Developer in accordance with its terms.</w:t>
      </w:r>
    </w:p>
    <w:p>
      <w:pPr>
        <w:pStyle w:val="ListParagraph"/>
        <w:numPr>
          <w:ilvl w:val="2"/>
          <w:numId w:val="1"/>
        </w:numPr>
        <w:tabs>
          <w:tab w:pos="2989" w:val="left" w:leader="none"/>
        </w:tabs>
        <w:spacing w:line="249" w:lineRule="auto" w:before="239" w:after="0"/>
        <w:ind w:left="1551" w:right="322" w:firstLine="722"/>
        <w:jc w:val="both"/>
        <w:rPr>
          <w:color w:val="1C1C1C"/>
          <w:sz w:val="23"/>
        </w:rPr>
      </w:pPr>
      <w:r>
        <w:rPr>
          <w:color w:val="1C1C1C"/>
          <w:w w:val="105"/>
          <w:sz w:val="23"/>
        </w:rPr>
        <w:t>The</w:t>
      </w:r>
      <w:r>
        <w:rPr>
          <w:color w:val="1C1C1C"/>
          <w:spacing w:val="-16"/>
          <w:w w:val="105"/>
          <w:sz w:val="23"/>
        </w:rPr>
        <w:t> </w:t>
      </w:r>
      <w:r>
        <w:rPr>
          <w:color w:val="1C1C1C"/>
          <w:w w:val="105"/>
          <w:sz w:val="23"/>
        </w:rPr>
        <w:t>execution,</w:t>
      </w:r>
      <w:r>
        <w:rPr>
          <w:color w:val="1C1C1C"/>
          <w:spacing w:val="-15"/>
          <w:w w:val="105"/>
          <w:sz w:val="23"/>
        </w:rPr>
        <w:t> </w:t>
      </w:r>
      <w:r>
        <w:rPr>
          <w:color w:val="1C1C1C"/>
          <w:w w:val="105"/>
          <w:sz w:val="23"/>
        </w:rPr>
        <w:t>delivery,</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performance</w:t>
      </w:r>
      <w:r>
        <w:rPr>
          <w:color w:val="1C1C1C"/>
          <w:spacing w:val="-9"/>
          <w:w w:val="105"/>
          <w:sz w:val="23"/>
        </w:rPr>
        <w:t> </w:t>
      </w:r>
      <w:r>
        <w:rPr>
          <w:color w:val="1C1C1C"/>
          <w:w w:val="105"/>
          <w:sz w:val="23"/>
        </w:rPr>
        <w:t>of</w:t>
      </w:r>
      <w:r>
        <w:rPr>
          <w:color w:val="1C1C1C"/>
          <w:spacing w:val="-15"/>
          <w:w w:val="105"/>
          <w:sz w:val="23"/>
        </w:rPr>
        <w:t> </w:t>
      </w:r>
      <w:r>
        <w:rPr>
          <w:color w:val="1C1C1C"/>
          <w:w w:val="105"/>
          <w:sz w:val="23"/>
        </w:rPr>
        <w:t>this</w:t>
      </w:r>
      <w:r>
        <w:rPr>
          <w:color w:val="1C1C1C"/>
          <w:spacing w:val="-16"/>
          <w:w w:val="105"/>
          <w:sz w:val="23"/>
        </w:rPr>
        <w:t> </w:t>
      </w:r>
      <w:r>
        <w:rPr>
          <w:color w:val="1C1C1C"/>
          <w:w w:val="105"/>
          <w:sz w:val="23"/>
        </w:rPr>
        <w:t>Agreement</w:t>
      </w:r>
      <w:r>
        <w:rPr>
          <w:color w:val="1C1C1C"/>
          <w:spacing w:val="-4"/>
          <w:w w:val="105"/>
          <w:sz w:val="23"/>
        </w:rPr>
        <w:t> </w:t>
      </w:r>
      <w:r>
        <w:rPr>
          <w:color w:val="1C1C1C"/>
          <w:w w:val="105"/>
          <w:sz w:val="23"/>
        </w:rPr>
        <w:t>by</w:t>
      </w:r>
      <w:r>
        <w:rPr>
          <w:color w:val="1C1C1C"/>
          <w:spacing w:val="-16"/>
          <w:w w:val="105"/>
          <w:sz w:val="23"/>
        </w:rPr>
        <w:t> </w:t>
      </w:r>
      <w:r>
        <w:rPr>
          <w:color w:val="1C1C1C"/>
          <w:w w:val="105"/>
          <w:sz w:val="23"/>
        </w:rPr>
        <w:t>Developer will not violate any applicable law of the</w:t>
      </w:r>
      <w:r>
        <w:rPr>
          <w:color w:val="1C1C1C"/>
          <w:spacing w:val="-1"/>
          <w:w w:val="105"/>
          <w:sz w:val="23"/>
        </w:rPr>
        <w:t> </w:t>
      </w:r>
      <w:r>
        <w:rPr>
          <w:color w:val="1C1C1C"/>
          <w:w w:val="105"/>
          <w:sz w:val="23"/>
        </w:rPr>
        <w:t>State of Kansas.</w:t>
      </w:r>
    </w:p>
    <w:p>
      <w:pPr>
        <w:pStyle w:val="ListParagraph"/>
        <w:numPr>
          <w:ilvl w:val="0"/>
          <w:numId w:val="1"/>
        </w:numPr>
        <w:tabs>
          <w:tab w:pos="1540" w:val="left" w:leader="none"/>
        </w:tabs>
        <w:spacing w:line="240" w:lineRule="auto" w:before="243" w:after="0"/>
        <w:ind w:left="1540" w:right="0" w:hanging="717"/>
        <w:jc w:val="left"/>
        <w:rPr>
          <w:color w:val="1C1C1C"/>
          <w:sz w:val="23"/>
        </w:rPr>
      </w:pPr>
      <w:r>
        <w:rPr>
          <w:b/>
          <w:color w:val="1C1C1C"/>
          <w:spacing w:val="-4"/>
          <w:w w:val="105"/>
          <w:sz w:val="22"/>
        </w:rPr>
        <w:t>Term</w:t>
      </w:r>
    </w:p>
    <w:p>
      <w:pPr>
        <w:pStyle w:val="ListParagraph"/>
        <w:numPr>
          <w:ilvl w:val="1"/>
          <w:numId w:val="1"/>
        </w:numPr>
        <w:tabs>
          <w:tab w:pos="2259" w:val="left" w:leader="none"/>
        </w:tabs>
        <w:spacing w:line="252" w:lineRule="auto" w:before="246" w:after="0"/>
        <w:ind w:left="805" w:right="310" w:firstLine="733"/>
        <w:jc w:val="both"/>
        <w:rPr>
          <w:color w:val="1C1C1C"/>
          <w:sz w:val="23"/>
        </w:rPr>
      </w:pPr>
      <w:r>
        <w:rPr>
          <w:color w:val="1C1C1C"/>
          <w:w w:val="105"/>
          <w:sz w:val="23"/>
          <w:u w:val="thick" w:color="1C1C1C"/>
        </w:rPr>
        <w:t>Term.</w:t>
      </w:r>
      <w:r>
        <w:rPr>
          <w:color w:val="1C1C1C"/>
          <w:spacing w:val="17"/>
          <w:w w:val="105"/>
          <w:sz w:val="23"/>
        </w:rPr>
        <w:t> </w:t>
      </w:r>
      <w:r>
        <w:rPr>
          <w:color w:val="1C1C1C"/>
          <w:w w:val="105"/>
          <w:sz w:val="23"/>
        </w:rPr>
        <w:t>The</w:t>
      </w:r>
      <w:r>
        <w:rPr>
          <w:color w:val="1C1C1C"/>
          <w:spacing w:val="-11"/>
          <w:w w:val="105"/>
          <w:sz w:val="23"/>
        </w:rPr>
        <w:t> </w:t>
      </w:r>
      <w:r>
        <w:rPr>
          <w:color w:val="1C1C1C"/>
          <w:w w:val="105"/>
          <w:sz w:val="23"/>
        </w:rPr>
        <w:t>term</w:t>
      </w:r>
      <w:r>
        <w:rPr>
          <w:color w:val="1C1C1C"/>
          <w:spacing w:val="-10"/>
          <w:w w:val="105"/>
          <w:sz w:val="23"/>
        </w:rPr>
        <w:t> </w:t>
      </w:r>
      <w:r>
        <w:rPr>
          <w:color w:val="1C1C1C"/>
          <w:w w:val="105"/>
          <w:sz w:val="23"/>
        </w:rPr>
        <w:t>of</w:t>
      </w:r>
      <w:r>
        <w:rPr>
          <w:color w:val="1C1C1C"/>
          <w:spacing w:val="-13"/>
          <w:w w:val="105"/>
          <w:sz w:val="23"/>
        </w:rPr>
        <w:t> </w:t>
      </w:r>
      <w:r>
        <w:rPr>
          <w:color w:val="1C1C1C"/>
          <w:w w:val="105"/>
          <w:sz w:val="23"/>
        </w:rPr>
        <w:t>this</w:t>
      </w:r>
      <w:r>
        <w:rPr>
          <w:color w:val="1C1C1C"/>
          <w:spacing w:val="-16"/>
          <w:w w:val="105"/>
          <w:sz w:val="23"/>
        </w:rPr>
        <w:t> </w:t>
      </w:r>
      <w:r>
        <w:rPr>
          <w:color w:val="1C1C1C"/>
          <w:w w:val="105"/>
          <w:sz w:val="23"/>
        </w:rPr>
        <w:t>Agreement (the</w:t>
      </w:r>
      <w:r>
        <w:rPr>
          <w:color w:val="1C1C1C"/>
          <w:spacing w:val="-16"/>
          <w:w w:val="105"/>
          <w:sz w:val="23"/>
        </w:rPr>
        <w:t> </w:t>
      </w:r>
      <w:r>
        <w:rPr>
          <w:b/>
          <w:color w:val="1C1C1C"/>
          <w:w w:val="105"/>
          <w:sz w:val="22"/>
        </w:rPr>
        <w:t>"Term")</w:t>
      </w:r>
      <w:r>
        <w:rPr>
          <w:b/>
          <w:color w:val="1C1C1C"/>
          <w:spacing w:val="-3"/>
          <w:w w:val="105"/>
          <w:sz w:val="22"/>
        </w:rPr>
        <w:t> </w:t>
      </w:r>
      <w:r>
        <w:rPr>
          <w:color w:val="1C1C1C"/>
          <w:w w:val="105"/>
          <w:sz w:val="23"/>
        </w:rPr>
        <w:t>shall</w:t>
      </w:r>
      <w:r>
        <w:rPr>
          <w:color w:val="1C1C1C"/>
          <w:spacing w:val="-12"/>
          <w:w w:val="105"/>
          <w:sz w:val="23"/>
        </w:rPr>
        <w:t> </w:t>
      </w:r>
      <w:r>
        <w:rPr>
          <w:color w:val="1C1C1C"/>
          <w:w w:val="105"/>
          <w:sz w:val="23"/>
        </w:rPr>
        <w:t>commence</w:t>
      </w:r>
      <w:r>
        <w:rPr>
          <w:color w:val="1C1C1C"/>
          <w:spacing w:val="-9"/>
          <w:w w:val="105"/>
          <w:sz w:val="23"/>
        </w:rPr>
        <w:t> </w:t>
      </w:r>
      <w:r>
        <w:rPr>
          <w:color w:val="1C1C1C"/>
          <w:w w:val="105"/>
          <w:sz w:val="23"/>
        </w:rPr>
        <w:t>on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Effective Date</w:t>
      </w:r>
      <w:r>
        <w:rPr>
          <w:color w:val="1C1C1C"/>
          <w:w w:val="105"/>
          <w:sz w:val="23"/>
        </w:rPr>
        <w:t> and</w:t>
      </w:r>
      <w:r>
        <w:rPr>
          <w:color w:val="1C1C1C"/>
          <w:w w:val="105"/>
          <w:sz w:val="23"/>
        </w:rPr>
        <w:t> shall</w:t>
      </w:r>
      <w:r>
        <w:rPr>
          <w:color w:val="1C1C1C"/>
          <w:w w:val="105"/>
          <w:sz w:val="23"/>
        </w:rPr>
        <w:t> terminate</w:t>
      </w:r>
      <w:r>
        <w:rPr>
          <w:color w:val="1C1C1C"/>
          <w:w w:val="105"/>
          <w:sz w:val="23"/>
        </w:rPr>
        <w:t> upon</w:t>
      </w:r>
      <w:r>
        <w:rPr>
          <w:color w:val="1C1C1C"/>
          <w:w w:val="105"/>
          <w:sz w:val="23"/>
        </w:rPr>
        <w:t> the</w:t>
      </w:r>
      <w:r>
        <w:rPr>
          <w:color w:val="1C1C1C"/>
          <w:w w:val="105"/>
          <w:sz w:val="23"/>
        </w:rPr>
        <w:t> earlier</w:t>
      </w:r>
      <w:r>
        <w:rPr>
          <w:color w:val="1C1C1C"/>
          <w:w w:val="105"/>
          <w:sz w:val="23"/>
        </w:rPr>
        <w:t> of</w:t>
      </w:r>
      <w:r>
        <w:rPr>
          <w:color w:val="1C1C1C"/>
          <w:w w:val="105"/>
          <w:sz w:val="23"/>
        </w:rPr>
        <w:t> the</w:t>
      </w:r>
      <w:r>
        <w:rPr>
          <w:color w:val="1C1C1C"/>
          <w:w w:val="105"/>
          <w:sz w:val="23"/>
        </w:rPr>
        <w:t> 50th</w:t>
      </w:r>
      <w:r>
        <w:rPr>
          <w:color w:val="1C1C1C"/>
          <w:w w:val="105"/>
          <w:sz w:val="23"/>
        </w:rPr>
        <w:t> anniversary</w:t>
      </w:r>
      <w:r>
        <w:rPr>
          <w:color w:val="1C1C1C"/>
          <w:w w:val="105"/>
          <w:sz w:val="23"/>
        </w:rPr>
        <w:t> of</w:t>
      </w:r>
      <w:r>
        <w:rPr>
          <w:color w:val="1C1C1C"/>
          <w:w w:val="105"/>
          <w:sz w:val="23"/>
        </w:rPr>
        <w:t> the</w:t>
      </w:r>
      <w:r>
        <w:rPr>
          <w:color w:val="1C1C1C"/>
          <w:w w:val="105"/>
          <w:sz w:val="23"/>
        </w:rPr>
        <w:t> date</w:t>
      </w:r>
      <w:r>
        <w:rPr>
          <w:color w:val="1C1C1C"/>
          <w:w w:val="105"/>
          <w:sz w:val="23"/>
        </w:rPr>
        <w:t> that</w:t>
      </w:r>
      <w:r>
        <w:rPr>
          <w:color w:val="1C1C1C"/>
          <w:w w:val="105"/>
          <w:sz w:val="23"/>
        </w:rPr>
        <w:t> Developer provides</w:t>
      </w:r>
      <w:r>
        <w:rPr>
          <w:color w:val="1C1C1C"/>
          <w:w w:val="105"/>
          <w:sz w:val="23"/>
        </w:rPr>
        <w:t> notice to the County</w:t>
      </w:r>
      <w:r>
        <w:rPr>
          <w:color w:val="1C1C1C"/>
          <w:w w:val="105"/>
          <w:sz w:val="23"/>
        </w:rPr>
        <w:t> that</w:t>
      </w:r>
      <w:r>
        <w:rPr>
          <w:color w:val="1C1C1C"/>
          <w:w w:val="105"/>
          <w:sz w:val="23"/>
        </w:rPr>
        <w:t> the requirements</w:t>
      </w:r>
      <w:r>
        <w:rPr>
          <w:color w:val="1C1C1C"/>
          <w:w w:val="105"/>
          <w:sz w:val="23"/>
        </w:rPr>
        <w:t> for final completion</w:t>
      </w:r>
      <w:r>
        <w:rPr>
          <w:color w:val="1C1C1C"/>
          <w:w w:val="105"/>
          <w:sz w:val="23"/>
        </w:rPr>
        <w:t> of construction</w:t>
      </w:r>
      <w:r>
        <w:rPr>
          <w:color w:val="1C1C1C"/>
          <w:w w:val="105"/>
          <w:sz w:val="23"/>
        </w:rPr>
        <w:t> of the Project</w:t>
      </w:r>
      <w:r>
        <w:rPr>
          <w:color w:val="1C1C1C"/>
          <w:w w:val="105"/>
          <w:sz w:val="23"/>
        </w:rPr>
        <w:t> have</w:t>
      </w:r>
      <w:r>
        <w:rPr>
          <w:color w:val="1C1C1C"/>
          <w:w w:val="105"/>
          <w:sz w:val="23"/>
        </w:rPr>
        <w:t> been satisfied</w:t>
      </w:r>
      <w:r>
        <w:rPr>
          <w:color w:val="1C1C1C"/>
          <w:w w:val="105"/>
          <w:sz w:val="23"/>
        </w:rPr>
        <w:t> pursuant</w:t>
      </w:r>
      <w:r>
        <w:rPr>
          <w:color w:val="1C1C1C"/>
          <w:w w:val="105"/>
          <w:sz w:val="23"/>
        </w:rPr>
        <w:t> to the primary</w:t>
      </w:r>
      <w:r>
        <w:rPr>
          <w:color w:val="1C1C1C"/>
          <w:w w:val="105"/>
          <w:sz w:val="23"/>
        </w:rPr>
        <w:t> engineering,</w:t>
      </w:r>
      <w:r>
        <w:rPr>
          <w:color w:val="1C1C1C"/>
          <w:w w:val="105"/>
          <w:sz w:val="23"/>
        </w:rPr>
        <w:t> procurement,</w:t>
      </w:r>
      <w:r>
        <w:rPr>
          <w:color w:val="1C1C1C"/>
          <w:w w:val="105"/>
          <w:sz w:val="23"/>
        </w:rPr>
        <w:t> and construction agreement</w:t>
      </w:r>
      <w:r>
        <w:rPr>
          <w:color w:val="1C1C1C"/>
          <w:spacing w:val="-2"/>
          <w:w w:val="105"/>
          <w:sz w:val="23"/>
        </w:rPr>
        <w:t> </w:t>
      </w:r>
      <w:r>
        <w:rPr>
          <w:color w:val="1C1C1C"/>
          <w:w w:val="105"/>
          <w:sz w:val="23"/>
        </w:rPr>
        <w:t>for</w:t>
      </w:r>
      <w:r>
        <w:rPr>
          <w:color w:val="1C1C1C"/>
          <w:spacing w:val="-10"/>
          <w:w w:val="105"/>
          <w:sz w:val="23"/>
        </w:rPr>
        <w:t> </w:t>
      </w:r>
      <w:r>
        <w:rPr>
          <w:color w:val="1C1C1C"/>
          <w:w w:val="105"/>
          <w:sz w:val="23"/>
        </w:rPr>
        <w:t>the</w:t>
      </w:r>
      <w:r>
        <w:rPr>
          <w:color w:val="1C1C1C"/>
          <w:spacing w:val="-10"/>
          <w:w w:val="105"/>
          <w:sz w:val="23"/>
        </w:rPr>
        <w:t> </w:t>
      </w:r>
      <w:r>
        <w:rPr>
          <w:color w:val="1C1C1C"/>
          <w:w w:val="105"/>
          <w:sz w:val="23"/>
        </w:rPr>
        <w:t>Project</w:t>
      </w:r>
      <w:r>
        <w:rPr>
          <w:color w:val="1C1C1C"/>
          <w:spacing w:val="-1"/>
          <w:w w:val="105"/>
          <w:sz w:val="23"/>
        </w:rPr>
        <w:t> </w:t>
      </w:r>
      <w:r>
        <w:rPr>
          <w:color w:val="1C1C1C"/>
          <w:w w:val="105"/>
          <w:sz w:val="23"/>
        </w:rPr>
        <w:t>(the</w:t>
      </w:r>
      <w:r>
        <w:rPr>
          <w:color w:val="1C1C1C"/>
          <w:spacing w:val="-16"/>
          <w:w w:val="105"/>
          <w:sz w:val="23"/>
        </w:rPr>
        <w:t> </w:t>
      </w:r>
      <w:r>
        <w:rPr>
          <w:b/>
          <w:color w:val="1C1C1C"/>
          <w:w w:val="105"/>
          <w:sz w:val="22"/>
        </w:rPr>
        <w:t>"Completion</w:t>
      </w:r>
      <w:r>
        <w:rPr>
          <w:b/>
          <w:color w:val="1C1C1C"/>
          <w:spacing w:val="15"/>
          <w:w w:val="105"/>
          <w:sz w:val="22"/>
        </w:rPr>
        <w:t> </w:t>
      </w:r>
      <w:r>
        <w:rPr>
          <w:b/>
          <w:color w:val="1C1C1C"/>
          <w:w w:val="105"/>
          <w:sz w:val="22"/>
        </w:rPr>
        <w:t>of</w:t>
      </w:r>
      <w:r>
        <w:rPr>
          <w:b/>
          <w:color w:val="1C1C1C"/>
          <w:spacing w:val="-7"/>
          <w:w w:val="105"/>
          <w:sz w:val="22"/>
        </w:rPr>
        <w:t> </w:t>
      </w:r>
      <w:r>
        <w:rPr>
          <w:b/>
          <w:color w:val="1C1C1C"/>
          <w:w w:val="105"/>
          <w:sz w:val="22"/>
        </w:rPr>
        <w:t>Construction")</w:t>
      </w:r>
      <w:r>
        <w:rPr>
          <w:b/>
          <w:color w:val="1C1C1C"/>
          <w:spacing w:val="-12"/>
          <w:w w:val="105"/>
          <w:sz w:val="22"/>
        </w:rPr>
        <w:t> </w:t>
      </w:r>
      <w:r>
        <w:rPr>
          <w:color w:val="1C1C1C"/>
          <w:w w:val="105"/>
          <w:sz w:val="23"/>
        </w:rPr>
        <w:t>or</w:t>
      </w:r>
      <w:r>
        <w:rPr>
          <w:color w:val="1C1C1C"/>
          <w:spacing w:val="-13"/>
          <w:w w:val="105"/>
          <w:sz w:val="23"/>
        </w:rPr>
        <w:t> </w:t>
      </w:r>
      <w:r>
        <w:rPr>
          <w:color w:val="1C1C1C"/>
          <w:w w:val="105"/>
          <w:sz w:val="23"/>
        </w:rPr>
        <w:t>such</w:t>
      </w:r>
      <w:r>
        <w:rPr>
          <w:color w:val="1C1C1C"/>
          <w:spacing w:val="-6"/>
          <w:w w:val="105"/>
          <w:sz w:val="23"/>
        </w:rPr>
        <w:t> </w:t>
      </w:r>
      <w:r>
        <w:rPr>
          <w:color w:val="1C1C1C"/>
          <w:w w:val="105"/>
          <w:sz w:val="23"/>
        </w:rPr>
        <w:t>time</w:t>
      </w:r>
      <w:r>
        <w:rPr>
          <w:color w:val="1C1C1C"/>
          <w:spacing w:val="-7"/>
          <w:w w:val="105"/>
          <w:sz w:val="23"/>
        </w:rPr>
        <w:t> </w:t>
      </w:r>
      <w:r>
        <w:rPr>
          <w:color w:val="1C1C1C"/>
          <w:w w:val="105"/>
          <w:sz w:val="23"/>
        </w:rPr>
        <w:t>as</w:t>
      </w:r>
      <w:r>
        <w:rPr>
          <w:color w:val="1C1C1C"/>
          <w:spacing w:val="-11"/>
          <w:w w:val="105"/>
          <w:sz w:val="23"/>
        </w:rPr>
        <w:t> </w:t>
      </w:r>
      <w:r>
        <w:rPr>
          <w:color w:val="1C1C1C"/>
          <w:w w:val="105"/>
          <w:sz w:val="23"/>
        </w:rPr>
        <w:t>the</w:t>
      </w:r>
      <w:r>
        <w:rPr>
          <w:color w:val="1C1C1C"/>
          <w:spacing w:val="-9"/>
          <w:w w:val="105"/>
          <w:sz w:val="23"/>
        </w:rPr>
        <w:t> </w:t>
      </w:r>
      <w:r>
        <w:rPr>
          <w:color w:val="1C1C1C"/>
          <w:w w:val="105"/>
          <w:sz w:val="23"/>
        </w:rPr>
        <w:t>Project</w:t>
      </w:r>
      <w:r>
        <w:rPr>
          <w:color w:val="1C1C1C"/>
          <w:spacing w:val="-4"/>
          <w:w w:val="105"/>
          <w:sz w:val="23"/>
        </w:rPr>
        <w:t> </w:t>
      </w:r>
      <w:r>
        <w:rPr>
          <w:color w:val="1C1C1C"/>
          <w:w w:val="105"/>
          <w:sz w:val="23"/>
        </w:rPr>
        <w:t>is</w:t>
      </w:r>
      <w:r>
        <w:rPr>
          <w:color w:val="1C1C1C"/>
          <w:spacing w:val="-16"/>
          <w:w w:val="105"/>
          <w:sz w:val="23"/>
        </w:rPr>
        <w:t> </w:t>
      </w:r>
      <w:r>
        <w:rPr>
          <w:color w:val="1C1C1C"/>
          <w:w w:val="105"/>
          <w:sz w:val="23"/>
        </w:rPr>
        <w:t>fully decommissioned,</w:t>
      </w:r>
      <w:r>
        <w:rPr>
          <w:color w:val="1C1C1C"/>
          <w:spacing w:val="-7"/>
          <w:w w:val="105"/>
          <w:sz w:val="23"/>
        </w:rPr>
        <w:t> </w:t>
      </w:r>
      <w:r>
        <w:rPr>
          <w:color w:val="1C1C1C"/>
          <w:w w:val="105"/>
          <w:sz w:val="23"/>
        </w:rPr>
        <w:t>unless earlier terminated or</w:t>
      </w:r>
      <w:r>
        <w:rPr>
          <w:color w:val="1C1C1C"/>
          <w:spacing w:val="-1"/>
          <w:w w:val="105"/>
          <w:sz w:val="23"/>
        </w:rPr>
        <w:t> </w:t>
      </w:r>
      <w:r>
        <w:rPr>
          <w:color w:val="1C1C1C"/>
          <w:w w:val="105"/>
          <w:sz w:val="23"/>
        </w:rPr>
        <w:t>extended by</w:t>
      </w:r>
      <w:r>
        <w:rPr>
          <w:color w:val="1C1C1C"/>
          <w:spacing w:val="-6"/>
          <w:w w:val="105"/>
          <w:sz w:val="23"/>
        </w:rPr>
        <w:t> </w:t>
      </w:r>
      <w:r>
        <w:rPr>
          <w:color w:val="1C1C1C"/>
          <w:w w:val="105"/>
          <w:sz w:val="23"/>
        </w:rPr>
        <w:t>the</w:t>
      </w:r>
      <w:r>
        <w:rPr>
          <w:color w:val="1C1C1C"/>
          <w:spacing w:val="-6"/>
          <w:w w:val="105"/>
          <w:sz w:val="23"/>
        </w:rPr>
        <w:t> </w:t>
      </w:r>
      <w:r>
        <w:rPr>
          <w:color w:val="1C1C1C"/>
          <w:w w:val="105"/>
          <w:sz w:val="23"/>
        </w:rPr>
        <w:t>mutual agreement of the</w:t>
      </w:r>
      <w:r>
        <w:rPr>
          <w:color w:val="1C1C1C"/>
          <w:spacing w:val="-7"/>
          <w:w w:val="105"/>
          <w:sz w:val="23"/>
        </w:rPr>
        <w:t> </w:t>
      </w:r>
      <w:r>
        <w:rPr>
          <w:color w:val="1C1C1C"/>
          <w:w w:val="105"/>
          <w:sz w:val="23"/>
        </w:rPr>
        <w:t>Parties.</w:t>
      </w:r>
    </w:p>
    <w:p>
      <w:pPr>
        <w:pStyle w:val="ListParagraph"/>
        <w:numPr>
          <w:ilvl w:val="1"/>
          <w:numId w:val="1"/>
        </w:numPr>
        <w:tabs>
          <w:tab w:pos="2245" w:val="left" w:leader="none"/>
        </w:tabs>
        <w:spacing w:line="252" w:lineRule="auto" w:before="228" w:after="0"/>
        <w:ind w:left="796" w:right="322" w:firstLine="722"/>
        <w:jc w:val="both"/>
        <w:rPr>
          <w:color w:val="1C1C1C"/>
          <w:sz w:val="23"/>
        </w:rPr>
      </w:pPr>
      <w:r>
        <w:rPr>
          <w:color w:val="1C1C1C"/>
          <w:w w:val="105"/>
          <w:sz w:val="23"/>
        </w:rPr>
        <w:t>Notwithstanding</w:t>
      </w:r>
      <w:r>
        <w:rPr>
          <w:color w:val="1C1C1C"/>
          <w:w w:val="105"/>
          <w:sz w:val="23"/>
        </w:rPr>
        <w:t> the</w:t>
      </w:r>
      <w:r>
        <w:rPr>
          <w:color w:val="1C1C1C"/>
          <w:w w:val="105"/>
          <w:sz w:val="23"/>
        </w:rPr>
        <w:t> foregoing,</w:t>
      </w:r>
      <w:r>
        <w:rPr>
          <w:color w:val="1C1C1C"/>
          <w:w w:val="105"/>
          <w:sz w:val="23"/>
        </w:rPr>
        <w:t> Developer's</w:t>
      </w:r>
      <w:r>
        <w:rPr>
          <w:color w:val="1C1C1C"/>
          <w:w w:val="105"/>
          <w:sz w:val="23"/>
        </w:rPr>
        <w:t> decommissioning,</w:t>
      </w:r>
      <w:r>
        <w:rPr>
          <w:color w:val="1C1C1C"/>
          <w:w w:val="105"/>
          <w:sz w:val="23"/>
        </w:rPr>
        <w:t> Restoration, Decommissioning</w:t>
      </w:r>
      <w:r>
        <w:rPr>
          <w:color w:val="1C1C1C"/>
          <w:w w:val="105"/>
          <w:sz w:val="23"/>
        </w:rPr>
        <w:t> Security,</w:t>
      </w:r>
      <w:r>
        <w:rPr>
          <w:color w:val="1C1C1C"/>
          <w:spacing w:val="-16"/>
          <w:w w:val="105"/>
          <w:sz w:val="23"/>
        </w:rPr>
        <w:t> </w:t>
      </w:r>
      <w:r>
        <w:rPr>
          <w:color w:val="A7A7A7"/>
          <w:w w:val="75"/>
          <w:sz w:val="23"/>
        </w:rPr>
        <w:t>•</w:t>
      </w:r>
      <w:r>
        <w:rPr>
          <w:color w:val="A7A7A7"/>
          <w:w w:val="105"/>
          <w:sz w:val="23"/>
        </w:rPr>
        <w:t> </w:t>
      </w:r>
      <w:r>
        <w:rPr>
          <w:color w:val="1C1C1C"/>
          <w:w w:val="105"/>
          <w:sz w:val="23"/>
        </w:rPr>
        <w:t>cost</w:t>
      </w:r>
      <w:r>
        <w:rPr>
          <w:color w:val="1C1C1C"/>
          <w:w w:val="105"/>
          <w:sz w:val="23"/>
        </w:rPr>
        <w:t> reimbursement,</w:t>
      </w:r>
      <w:r>
        <w:rPr>
          <w:color w:val="1C1C1C"/>
          <w:w w:val="105"/>
          <w:sz w:val="23"/>
        </w:rPr>
        <w:t> indemnity,</w:t>
      </w:r>
      <w:r>
        <w:rPr>
          <w:color w:val="1C1C1C"/>
          <w:w w:val="105"/>
          <w:sz w:val="23"/>
        </w:rPr>
        <w:t> insurance,</w:t>
      </w:r>
      <w:r>
        <w:rPr>
          <w:color w:val="1C1C1C"/>
          <w:w w:val="105"/>
          <w:sz w:val="23"/>
        </w:rPr>
        <w:t> reporting,</w:t>
      </w:r>
      <w:r>
        <w:rPr>
          <w:color w:val="1C1C1C"/>
          <w:w w:val="105"/>
          <w:sz w:val="23"/>
        </w:rPr>
        <w:t> closeout, </w:t>
      </w:r>
      <w:r>
        <w:rPr>
          <w:color w:val="1C1C1C"/>
          <w:sz w:val="23"/>
        </w:rPr>
        <w:t>warranty, and payment obligations in this</w:t>
      </w:r>
      <w:r>
        <w:rPr>
          <w:color w:val="1C1C1C"/>
          <w:spacing w:val="-10"/>
          <w:sz w:val="23"/>
        </w:rPr>
        <w:t> </w:t>
      </w:r>
      <w:r>
        <w:rPr>
          <w:color w:val="1C1C1C"/>
          <w:sz w:val="23"/>
        </w:rPr>
        <w:t>Agreement shall survive expiration or termination of this </w:t>
      </w:r>
      <w:r>
        <w:rPr>
          <w:color w:val="1C1C1C"/>
          <w:w w:val="105"/>
          <w:sz w:val="23"/>
        </w:rPr>
        <w:t>Agreement</w:t>
      </w:r>
      <w:r>
        <w:rPr>
          <w:color w:val="1C1C1C"/>
          <w:w w:val="105"/>
          <w:sz w:val="23"/>
        </w:rPr>
        <w:t> until fully performed</w:t>
      </w:r>
      <w:r>
        <w:rPr>
          <w:color w:val="1C1C1C"/>
          <w:w w:val="105"/>
          <w:sz w:val="23"/>
        </w:rPr>
        <w:t> and</w:t>
      </w:r>
      <w:r>
        <w:rPr>
          <w:color w:val="1C1C1C"/>
          <w:spacing w:val="-6"/>
          <w:w w:val="105"/>
          <w:sz w:val="23"/>
        </w:rPr>
        <w:t> </w:t>
      </w:r>
      <w:r>
        <w:rPr>
          <w:color w:val="1C1C1C"/>
          <w:w w:val="105"/>
          <w:sz w:val="23"/>
        </w:rPr>
        <w:t>accepted</w:t>
      </w:r>
      <w:r>
        <w:rPr>
          <w:color w:val="1C1C1C"/>
          <w:w w:val="105"/>
          <w:sz w:val="23"/>
        </w:rPr>
        <w:t> in</w:t>
      </w:r>
      <w:r>
        <w:rPr>
          <w:color w:val="1C1C1C"/>
          <w:spacing w:val="-6"/>
          <w:w w:val="105"/>
          <w:sz w:val="23"/>
        </w:rPr>
        <w:t> </w:t>
      </w:r>
      <w:r>
        <w:rPr>
          <w:color w:val="1C1C1C"/>
          <w:w w:val="105"/>
          <w:sz w:val="23"/>
        </w:rPr>
        <w:t>writing by</w:t>
      </w:r>
      <w:r>
        <w:rPr>
          <w:color w:val="1C1C1C"/>
          <w:spacing w:val="-2"/>
          <w:w w:val="105"/>
          <w:sz w:val="23"/>
        </w:rPr>
        <w:t> </w:t>
      </w:r>
      <w:r>
        <w:rPr>
          <w:color w:val="1C1C1C"/>
          <w:w w:val="105"/>
          <w:sz w:val="23"/>
        </w:rPr>
        <w:t>the</w:t>
      </w:r>
      <w:r>
        <w:rPr>
          <w:color w:val="1C1C1C"/>
          <w:spacing w:val="-6"/>
          <w:w w:val="105"/>
          <w:sz w:val="23"/>
        </w:rPr>
        <w:t> </w:t>
      </w:r>
      <w:r>
        <w:rPr>
          <w:color w:val="1C1C1C"/>
          <w:w w:val="105"/>
          <w:sz w:val="23"/>
        </w:rPr>
        <w:t>County,</w:t>
      </w:r>
      <w:r>
        <w:rPr>
          <w:color w:val="1C1C1C"/>
          <w:w w:val="105"/>
          <w:sz w:val="23"/>
        </w:rPr>
        <w:t> which acceptance</w:t>
      </w:r>
      <w:r>
        <w:rPr>
          <w:color w:val="1C1C1C"/>
          <w:spacing w:val="-4"/>
          <w:w w:val="105"/>
          <w:sz w:val="23"/>
        </w:rPr>
        <w:t> </w:t>
      </w:r>
      <w:r>
        <w:rPr>
          <w:color w:val="1C1C1C"/>
          <w:w w:val="105"/>
          <w:sz w:val="23"/>
        </w:rPr>
        <w:t>shall not be unreasonably withheld, conditioned, or delayed.</w:t>
      </w:r>
    </w:p>
    <w:p>
      <w:pPr>
        <w:pStyle w:val="ListParagraph"/>
        <w:spacing w:after="0" w:line="252" w:lineRule="auto"/>
        <w:jc w:val="both"/>
        <w:rPr>
          <w:sz w:val="23"/>
        </w:rPr>
        <w:sectPr>
          <w:pgSz w:w="12240" w:h="15840"/>
          <w:pgMar w:header="154" w:footer="640" w:top="440" w:bottom="840" w:left="720" w:right="1080"/>
        </w:sectPr>
      </w:pPr>
    </w:p>
    <w:p>
      <w:pPr>
        <w:pStyle w:val="BodyText"/>
      </w:pPr>
    </w:p>
    <w:p>
      <w:pPr>
        <w:pStyle w:val="BodyText"/>
      </w:pPr>
    </w:p>
    <w:p>
      <w:pPr>
        <w:pStyle w:val="BodyText"/>
      </w:pPr>
    </w:p>
    <w:p>
      <w:pPr>
        <w:pStyle w:val="BodyText"/>
        <w:spacing w:before="59"/>
      </w:pPr>
    </w:p>
    <w:p>
      <w:pPr>
        <w:pStyle w:val="Heading2"/>
        <w:numPr>
          <w:ilvl w:val="0"/>
          <w:numId w:val="1"/>
        </w:numPr>
        <w:tabs>
          <w:tab w:pos="1601" w:val="left" w:leader="none"/>
        </w:tabs>
        <w:spacing w:line="240" w:lineRule="auto" w:before="1" w:after="0"/>
        <w:ind w:left="1601" w:right="0" w:hanging="725"/>
        <w:jc w:val="left"/>
        <w:rPr>
          <w:b w:val="0"/>
          <w:color w:val="1C1C1C"/>
        </w:rPr>
      </w:pPr>
      <w:r>
        <w:rPr>
          <w:color w:val="1C1C1C"/>
          <w:spacing w:val="-2"/>
        </w:rPr>
        <w:t>Miscellaneous</w:t>
      </w:r>
    </w:p>
    <w:p>
      <w:pPr>
        <w:pStyle w:val="ListParagraph"/>
        <w:numPr>
          <w:ilvl w:val="1"/>
          <w:numId w:val="1"/>
        </w:numPr>
        <w:tabs>
          <w:tab w:pos="2303" w:val="left" w:leader="none"/>
        </w:tabs>
        <w:spacing w:line="252" w:lineRule="auto" w:before="250" w:after="0"/>
        <w:ind w:left="843" w:right="285" w:firstLine="748"/>
        <w:jc w:val="both"/>
        <w:rPr>
          <w:color w:val="1C1C1C"/>
          <w:sz w:val="23"/>
        </w:rPr>
      </w:pPr>
      <w:r>
        <w:rPr>
          <w:color w:val="1C1C1C"/>
          <w:w w:val="105"/>
          <w:sz w:val="23"/>
          <w:u w:val="thick" w:color="1C1C1C"/>
        </w:rPr>
        <w:t>No</w:t>
      </w:r>
      <w:r>
        <w:rPr>
          <w:color w:val="1C1C1C"/>
          <w:spacing w:val="-16"/>
          <w:w w:val="105"/>
          <w:sz w:val="23"/>
          <w:u w:val="thick" w:color="1C1C1C"/>
        </w:rPr>
        <w:t> </w:t>
      </w:r>
      <w:r>
        <w:rPr>
          <w:color w:val="1C1C1C"/>
          <w:w w:val="105"/>
          <w:sz w:val="23"/>
          <w:u w:val="thick" w:color="1C1C1C"/>
        </w:rPr>
        <w:t>Waiver;</w:t>
      </w:r>
      <w:r>
        <w:rPr>
          <w:color w:val="1C1C1C"/>
          <w:spacing w:val="-15"/>
          <w:w w:val="105"/>
          <w:sz w:val="23"/>
          <w:u w:val="thick" w:color="1C1C1C"/>
        </w:rPr>
        <w:t> </w:t>
      </w:r>
      <w:r>
        <w:rPr>
          <w:color w:val="1C1C1C"/>
          <w:w w:val="105"/>
          <w:sz w:val="23"/>
          <w:u w:val="thick" w:color="1C1C1C"/>
        </w:rPr>
        <w:t>Remedies</w:t>
      </w:r>
      <w:r>
        <w:rPr>
          <w:color w:val="1C1C1C"/>
          <w:spacing w:val="-10"/>
          <w:w w:val="105"/>
          <w:sz w:val="23"/>
          <w:u w:val="thick" w:color="1C1C1C"/>
        </w:rPr>
        <w:t> </w:t>
      </w:r>
      <w:r>
        <w:rPr>
          <w:color w:val="1C1C1C"/>
          <w:w w:val="105"/>
          <w:sz w:val="23"/>
          <w:u w:val="thick" w:color="1C1C1C"/>
        </w:rPr>
        <w:t>Cumulative.</w:t>
      </w:r>
      <w:r>
        <w:rPr>
          <w:color w:val="1C1C1C"/>
          <w:spacing w:val="40"/>
          <w:w w:val="105"/>
          <w:sz w:val="23"/>
        </w:rPr>
        <w:t> </w:t>
      </w:r>
      <w:r>
        <w:rPr>
          <w:color w:val="1C1C1C"/>
          <w:w w:val="105"/>
          <w:sz w:val="23"/>
        </w:rPr>
        <w:t>No</w:t>
      </w:r>
      <w:r>
        <w:rPr>
          <w:color w:val="1C1C1C"/>
          <w:spacing w:val="-16"/>
          <w:w w:val="105"/>
          <w:sz w:val="23"/>
        </w:rPr>
        <w:t> </w:t>
      </w:r>
      <w:r>
        <w:rPr>
          <w:color w:val="1C1C1C"/>
          <w:w w:val="105"/>
          <w:sz w:val="23"/>
        </w:rPr>
        <w:t>failure</w:t>
      </w:r>
      <w:r>
        <w:rPr>
          <w:color w:val="1C1C1C"/>
          <w:spacing w:val="-12"/>
          <w:w w:val="105"/>
          <w:sz w:val="23"/>
        </w:rPr>
        <w:t> </w:t>
      </w:r>
      <w:r>
        <w:rPr>
          <w:color w:val="1C1C1C"/>
          <w:w w:val="105"/>
          <w:sz w:val="23"/>
        </w:rPr>
        <w:t>on</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part</w:t>
      </w:r>
      <w:r>
        <w:rPr>
          <w:color w:val="1C1C1C"/>
          <w:spacing w:val="-12"/>
          <w:w w:val="105"/>
          <w:sz w:val="23"/>
        </w:rPr>
        <w:t> </w:t>
      </w:r>
      <w:r>
        <w:rPr>
          <w:color w:val="1C1C1C"/>
          <w:w w:val="105"/>
          <w:sz w:val="23"/>
        </w:rPr>
        <w:t>of</w:t>
      </w:r>
      <w:r>
        <w:rPr>
          <w:color w:val="1C1C1C"/>
          <w:spacing w:val="-16"/>
          <w:w w:val="105"/>
          <w:sz w:val="23"/>
        </w:rPr>
        <w:t> </w:t>
      </w:r>
      <w:r>
        <w:rPr>
          <w:color w:val="1C1C1C"/>
          <w:w w:val="105"/>
          <w:sz w:val="23"/>
        </w:rPr>
        <w:t>any</w:t>
      </w:r>
      <w:r>
        <w:rPr>
          <w:color w:val="1C1C1C"/>
          <w:spacing w:val="-12"/>
          <w:w w:val="105"/>
          <w:sz w:val="23"/>
        </w:rPr>
        <w:t> </w:t>
      </w:r>
      <w:r>
        <w:rPr>
          <w:color w:val="1C1C1C"/>
          <w:w w:val="105"/>
          <w:sz w:val="23"/>
        </w:rPr>
        <w:t>Party</w:t>
      </w:r>
      <w:r>
        <w:rPr>
          <w:color w:val="1C1C1C"/>
          <w:spacing w:val="-10"/>
          <w:w w:val="105"/>
          <w:sz w:val="23"/>
        </w:rPr>
        <w:t> </w:t>
      </w:r>
      <w:r>
        <w:rPr>
          <w:color w:val="1C1C1C"/>
          <w:w w:val="105"/>
          <w:sz w:val="23"/>
        </w:rPr>
        <w:t>to</w:t>
      </w:r>
      <w:r>
        <w:rPr>
          <w:color w:val="1C1C1C"/>
          <w:spacing w:val="-16"/>
          <w:w w:val="105"/>
          <w:sz w:val="23"/>
        </w:rPr>
        <w:t> </w:t>
      </w:r>
      <w:r>
        <w:rPr>
          <w:color w:val="1C1C1C"/>
          <w:w w:val="105"/>
          <w:sz w:val="23"/>
        </w:rPr>
        <w:t>exercise, and</w:t>
      </w:r>
      <w:r>
        <w:rPr>
          <w:color w:val="1C1C1C"/>
          <w:spacing w:val="-16"/>
          <w:w w:val="105"/>
          <w:sz w:val="23"/>
        </w:rPr>
        <w:t> </w:t>
      </w:r>
      <w:r>
        <w:rPr>
          <w:color w:val="1C1C1C"/>
          <w:w w:val="105"/>
          <w:sz w:val="23"/>
        </w:rPr>
        <w:t>no</w:t>
      </w:r>
      <w:r>
        <w:rPr>
          <w:color w:val="1C1C1C"/>
          <w:spacing w:val="-15"/>
          <w:w w:val="105"/>
          <w:sz w:val="23"/>
        </w:rPr>
        <w:t> </w:t>
      </w:r>
      <w:r>
        <w:rPr>
          <w:color w:val="1C1C1C"/>
          <w:w w:val="105"/>
          <w:sz w:val="23"/>
        </w:rPr>
        <w:t>delay</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exercising,</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right,</w:t>
      </w:r>
      <w:r>
        <w:rPr>
          <w:color w:val="1C1C1C"/>
          <w:spacing w:val="-15"/>
          <w:w w:val="105"/>
          <w:sz w:val="23"/>
        </w:rPr>
        <w:t> </w:t>
      </w:r>
      <w:r>
        <w:rPr>
          <w:color w:val="1C1C1C"/>
          <w:w w:val="105"/>
          <w:sz w:val="23"/>
        </w:rPr>
        <w:t>power</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remedy</w:t>
      </w:r>
      <w:r>
        <w:rPr>
          <w:color w:val="1C1C1C"/>
          <w:spacing w:val="-15"/>
          <w:w w:val="105"/>
          <w:sz w:val="23"/>
        </w:rPr>
        <w:t> </w:t>
      </w:r>
      <w:r>
        <w:rPr>
          <w:color w:val="1C1C1C"/>
          <w:w w:val="105"/>
          <w:sz w:val="23"/>
        </w:rPr>
        <w:t>shall</w:t>
      </w:r>
      <w:r>
        <w:rPr>
          <w:color w:val="1C1C1C"/>
          <w:spacing w:val="-16"/>
          <w:w w:val="105"/>
          <w:sz w:val="23"/>
        </w:rPr>
        <w:t> </w:t>
      </w:r>
      <w:r>
        <w:rPr>
          <w:color w:val="1C1C1C"/>
          <w:w w:val="105"/>
          <w:sz w:val="23"/>
        </w:rPr>
        <w:t>operate</w:t>
      </w:r>
      <w:r>
        <w:rPr>
          <w:color w:val="1C1C1C"/>
          <w:spacing w:val="-15"/>
          <w:w w:val="105"/>
          <w:sz w:val="23"/>
        </w:rPr>
        <w:t> </w:t>
      </w:r>
      <w:r>
        <w:rPr>
          <w:color w:val="1C1C1C"/>
          <w:w w:val="105"/>
          <w:sz w:val="23"/>
        </w:rPr>
        <w:t>as</w:t>
      </w:r>
      <w:r>
        <w:rPr>
          <w:color w:val="1C1C1C"/>
          <w:spacing w:val="-15"/>
          <w:w w:val="105"/>
          <w:sz w:val="23"/>
        </w:rPr>
        <w:t> </w:t>
      </w:r>
      <w:r>
        <w:rPr>
          <w:color w:val="1C1C1C"/>
          <w:w w:val="105"/>
          <w:sz w:val="23"/>
        </w:rPr>
        <w:t>a</w:t>
      </w:r>
      <w:r>
        <w:rPr>
          <w:color w:val="1C1C1C"/>
          <w:spacing w:val="-15"/>
          <w:w w:val="105"/>
          <w:sz w:val="23"/>
        </w:rPr>
        <w:t> </w:t>
      </w:r>
      <w:r>
        <w:rPr>
          <w:color w:val="1C1C1C"/>
          <w:w w:val="105"/>
          <w:sz w:val="23"/>
        </w:rPr>
        <w:t>waiver</w:t>
      </w:r>
      <w:r>
        <w:rPr>
          <w:color w:val="1C1C1C"/>
          <w:spacing w:val="-15"/>
          <w:w w:val="105"/>
          <w:sz w:val="23"/>
        </w:rPr>
        <w:t> </w:t>
      </w:r>
      <w:r>
        <w:rPr>
          <w:color w:val="1C1C1C"/>
          <w:w w:val="105"/>
          <w:sz w:val="23"/>
        </w:rPr>
        <w:t>thereof.</w:t>
      </w:r>
      <w:r>
        <w:rPr>
          <w:color w:val="1C1C1C"/>
          <w:spacing w:val="-9"/>
          <w:w w:val="105"/>
          <w:sz w:val="23"/>
        </w:rPr>
        <w:t> </w:t>
      </w:r>
      <w:r>
        <w:rPr>
          <w:color w:val="1C1C1C"/>
          <w:w w:val="105"/>
          <w:sz w:val="23"/>
        </w:rPr>
        <w:t>No</w:t>
      </w:r>
      <w:r>
        <w:rPr>
          <w:color w:val="1C1C1C"/>
          <w:spacing w:val="-15"/>
          <w:w w:val="105"/>
          <w:sz w:val="23"/>
        </w:rPr>
        <w:t> </w:t>
      </w:r>
      <w:r>
        <w:rPr>
          <w:color w:val="1C1C1C"/>
          <w:w w:val="105"/>
          <w:sz w:val="23"/>
        </w:rPr>
        <w:t>single or</w:t>
      </w:r>
      <w:r>
        <w:rPr>
          <w:color w:val="1C1C1C"/>
          <w:spacing w:val="-4"/>
          <w:w w:val="105"/>
          <w:sz w:val="23"/>
        </w:rPr>
        <w:t> </w:t>
      </w:r>
      <w:r>
        <w:rPr>
          <w:color w:val="1C1C1C"/>
          <w:w w:val="105"/>
          <w:sz w:val="23"/>
        </w:rPr>
        <w:t>partial exercise</w:t>
      </w:r>
      <w:r>
        <w:rPr>
          <w:color w:val="1C1C1C"/>
          <w:spacing w:val="-1"/>
          <w:w w:val="105"/>
          <w:sz w:val="23"/>
        </w:rPr>
        <w:t> </w:t>
      </w:r>
      <w:r>
        <w:rPr>
          <w:color w:val="1C1C1C"/>
          <w:w w:val="105"/>
          <w:sz w:val="23"/>
        </w:rPr>
        <w:t>by</w:t>
      </w:r>
      <w:r>
        <w:rPr>
          <w:color w:val="1C1C1C"/>
          <w:spacing w:val="-7"/>
          <w:w w:val="105"/>
          <w:sz w:val="23"/>
        </w:rPr>
        <w:t> </w:t>
      </w:r>
      <w:r>
        <w:rPr>
          <w:color w:val="1C1C1C"/>
          <w:w w:val="105"/>
          <w:sz w:val="23"/>
        </w:rPr>
        <w:t>any</w:t>
      </w:r>
      <w:r>
        <w:rPr>
          <w:color w:val="1C1C1C"/>
          <w:spacing w:val="-6"/>
          <w:w w:val="105"/>
          <w:sz w:val="23"/>
        </w:rPr>
        <w:t> </w:t>
      </w:r>
      <w:r>
        <w:rPr>
          <w:color w:val="1C1C1C"/>
          <w:w w:val="105"/>
          <w:sz w:val="23"/>
        </w:rPr>
        <w:t>Party</w:t>
      </w:r>
      <w:r>
        <w:rPr>
          <w:color w:val="1C1C1C"/>
          <w:spacing w:val="-6"/>
          <w:w w:val="105"/>
          <w:sz w:val="23"/>
        </w:rPr>
        <w:t> </w:t>
      </w:r>
      <w:r>
        <w:rPr>
          <w:color w:val="1C1C1C"/>
          <w:w w:val="105"/>
          <w:sz w:val="23"/>
        </w:rPr>
        <w:t>of</w:t>
      </w:r>
      <w:r>
        <w:rPr>
          <w:color w:val="1C1C1C"/>
          <w:spacing w:val="-5"/>
          <w:w w:val="105"/>
          <w:sz w:val="23"/>
        </w:rPr>
        <w:t> </w:t>
      </w:r>
      <w:r>
        <w:rPr>
          <w:color w:val="1C1C1C"/>
          <w:w w:val="105"/>
          <w:sz w:val="23"/>
        </w:rPr>
        <w:t>any</w:t>
      </w:r>
      <w:r>
        <w:rPr>
          <w:color w:val="1C1C1C"/>
          <w:spacing w:val="-12"/>
          <w:w w:val="105"/>
          <w:sz w:val="23"/>
        </w:rPr>
        <w:t> </w:t>
      </w:r>
      <w:r>
        <w:rPr>
          <w:color w:val="1C1C1C"/>
          <w:w w:val="105"/>
          <w:sz w:val="23"/>
        </w:rPr>
        <w:t>such</w:t>
      </w:r>
      <w:r>
        <w:rPr>
          <w:color w:val="1C1C1C"/>
          <w:spacing w:val="-3"/>
          <w:w w:val="105"/>
          <w:sz w:val="23"/>
        </w:rPr>
        <w:t> </w:t>
      </w:r>
      <w:r>
        <w:rPr>
          <w:color w:val="1C1C1C"/>
          <w:w w:val="105"/>
          <w:sz w:val="23"/>
        </w:rPr>
        <w:t>right,</w:t>
      </w:r>
      <w:r>
        <w:rPr>
          <w:color w:val="1C1C1C"/>
          <w:spacing w:val="-2"/>
          <w:w w:val="105"/>
          <w:sz w:val="23"/>
        </w:rPr>
        <w:t> </w:t>
      </w:r>
      <w:r>
        <w:rPr>
          <w:color w:val="1C1C1C"/>
          <w:w w:val="105"/>
          <w:sz w:val="23"/>
        </w:rPr>
        <w:t>power</w:t>
      </w:r>
      <w:r>
        <w:rPr>
          <w:color w:val="1C1C1C"/>
          <w:spacing w:val="-2"/>
          <w:w w:val="105"/>
          <w:sz w:val="23"/>
        </w:rPr>
        <w:t> </w:t>
      </w:r>
      <w:r>
        <w:rPr>
          <w:color w:val="1C1C1C"/>
          <w:w w:val="105"/>
          <w:sz w:val="23"/>
        </w:rPr>
        <w:t>or</w:t>
      </w:r>
      <w:r>
        <w:rPr>
          <w:color w:val="1C1C1C"/>
          <w:spacing w:val="-7"/>
          <w:w w:val="105"/>
          <w:sz w:val="23"/>
        </w:rPr>
        <w:t> </w:t>
      </w:r>
      <w:r>
        <w:rPr>
          <w:color w:val="1C1C1C"/>
          <w:w w:val="105"/>
          <w:sz w:val="23"/>
        </w:rPr>
        <w:t>remedy hereunder shall</w:t>
      </w:r>
      <w:r>
        <w:rPr>
          <w:color w:val="1C1C1C"/>
          <w:spacing w:val="-3"/>
          <w:w w:val="105"/>
          <w:sz w:val="23"/>
        </w:rPr>
        <w:t> </w:t>
      </w:r>
      <w:r>
        <w:rPr>
          <w:color w:val="1C1C1C"/>
          <w:w w:val="105"/>
          <w:sz w:val="23"/>
        </w:rPr>
        <w:t>preclude</w:t>
      </w:r>
      <w:r>
        <w:rPr>
          <w:color w:val="1C1C1C"/>
          <w:spacing w:val="-1"/>
          <w:w w:val="105"/>
          <w:sz w:val="23"/>
        </w:rPr>
        <w:t> </w:t>
      </w:r>
      <w:r>
        <w:rPr>
          <w:color w:val="1C1C1C"/>
          <w:w w:val="105"/>
          <w:sz w:val="23"/>
        </w:rPr>
        <w:t>any other</w:t>
      </w:r>
      <w:r>
        <w:rPr>
          <w:color w:val="1C1C1C"/>
          <w:spacing w:val="-6"/>
          <w:w w:val="105"/>
          <w:sz w:val="23"/>
        </w:rPr>
        <w:t> </w:t>
      </w:r>
      <w:r>
        <w:rPr>
          <w:color w:val="1C1C1C"/>
          <w:w w:val="105"/>
          <w:sz w:val="23"/>
        </w:rPr>
        <w:t>further</w:t>
      </w:r>
      <w:r>
        <w:rPr>
          <w:color w:val="1C1C1C"/>
          <w:spacing w:val="-4"/>
          <w:w w:val="105"/>
          <w:sz w:val="23"/>
        </w:rPr>
        <w:t> </w:t>
      </w:r>
      <w:r>
        <w:rPr>
          <w:color w:val="1C1C1C"/>
          <w:w w:val="105"/>
          <w:sz w:val="23"/>
        </w:rPr>
        <w:t>exercise</w:t>
      </w:r>
      <w:r>
        <w:rPr>
          <w:color w:val="1C1C1C"/>
          <w:spacing w:val="-5"/>
          <w:w w:val="105"/>
          <w:sz w:val="23"/>
        </w:rPr>
        <w:t> </w:t>
      </w:r>
      <w:r>
        <w:rPr>
          <w:color w:val="1C1C1C"/>
          <w:w w:val="105"/>
          <w:sz w:val="23"/>
        </w:rPr>
        <w:t>of</w:t>
      </w:r>
      <w:r>
        <w:rPr>
          <w:color w:val="1C1C1C"/>
          <w:spacing w:val="-7"/>
          <w:w w:val="105"/>
          <w:sz w:val="23"/>
        </w:rPr>
        <w:t> </w:t>
      </w:r>
      <w:r>
        <w:rPr>
          <w:color w:val="1C1C1C"/>
          <w:w w:val="105"/>
          <w:sz w:val="23"/>
        </w:rPr>
        <w:t>any</w:t>
      </w:r>
      <w:r>
        <w:rPr>
          <w:color w:val="1C1C1C"/>
          <w:spacing w:val="-9"/>
          <w:w w:val="105"/>
          <w:sz w:val="23"/>
        </w:rPr>
        <w:t> </w:t>
      </w:r>
      <w:r>
        <w:rPr>
          <w:color w:val="1C1C1C"/>
          <w:w w:val="105"/>
          <w:sz w:val="23"/>
        </w:rPr>
        <w:t>right,</w:t>
      </w:r>
      <w:r>
        <w:rPr>
          <w:color w:val="1C1C1C"/>
          <w:spacing w:val="-8"/>
          <w:w w:val="105"/>
          <w:sz w:val="23"/>
        </w:rPr>
        <w:t> </w:t>
      </w:r>
      <w:r>
        <w:rPr>
          <w:color w:val="1C1C1C"/>
          <w:w w:val="105"/>
          <w:sz w:val="23"/>
        </w:rPr>
        <w:t>power</w:t>
      </w:r>
      <w:r>
        <w:rPr>
          <w:color w:val="1C1C1C"/>
          <w:spacing w:val="-8"/>
          <w:w w:val="105"/>
          <w:sz w:val="23"/>
        </w:rPr>
        <w:t> </w:t>
      </w:r>
      <w:r>
        <w:rPr>
          <w:color w:val="1C1C1C"/>
          <w:w w:val="105"/>
          <w:sz w:val="23"/>
        </w:rPr>
        <w:t>or</w:t>
      </w:r>
      <w:r>
        <w:rPr>
          <w:color w:val="1C1C1C"/>
          <w:spacing w:val="-9"/>
          <w:w w:val="105"/>
          <w:sz w:val="23"/>
        </w:rPr>
        <w:t> </w:t>
      </w:r>
      <w:r>
        <w:rPr>
          <w:color w:val="1C1C1C"/>
          <w:w w:val="105"/>
          <w:sz w:val="23"/>
        </w:rPr>
        <w:t>remedy</w:t>
      </w:r>
      <w:r>
        <w:rPr>
          <w:color w:val="1C1C1C"/>
          <w:spacing w:val="-7"/>
          <w:w w:val="105"/>
          <w:sz w:val="23"/>
        </w:rPr>
        <w:t> </w:t>
      </w:r>
      <w:r>
        <w:rPr>
          <w:color w:val="1C1C1C"/>
          <w:w w:val="105"/>
          <w:sz w:val="23"/>
        </w:rPr>
        <w:t>hereunder.</w:t>
      </w:r>
      <w:r>
        <w:rPr>
          <w:color w:val="1C1C1C"/>
          <w:spacing w:val="40"/>
          <w:w w:val="105"/>
          <w:sz w:val="23"/>
        </w:rPr>
        <w:t> </w:t>
      </w:r>
      <w:r>
        <w:rPr>
          <w:color w:val="1C1C1C"/>
          <w:w w:val="105"/>
          <w:sz w:val="23"/>
        </w:rPr>
        <w:t>The</w:t>
      </w:r>
      <w:r>
        <w:rPr>
          <w:color w:val="1C1C1C"/>
          <w:spacing w:val="-9"/>
          <w:w w:val="105"/>
          <w:sz w:val="23"/>
        </w:rPr>
        <w:t> </w:t>
      </w:r>
      <w:r>
        <w:rPr>
          <w:color w:val="1C1C1C"/>
          <w:w w:val="105"/>
          <w:sz w:val="23"/>
        </w:rPr>
        <w:t>rights,</w:t>
      </w:r>
      <w:r>
        <w:rPr>
          <w:color w:val="1C1C1C"/>
          <w:spacing w:val="-5"/>
          <w:w w:val="105"/>
          <w:sz w:val="23"/>
        </w:rPr>
        <w:t> </w:t>
      </w:r>
      <w:r>
        <w:rPr>
          <w:color w:val="1C1C1C"/>
          <w:w w:val="105"/>
          <w:sz w:val="23"/>
        </w:rPr>
        <w:t>powers</w:t>
      </w:r>
      <w:r>
        <w:rPr>
          <w:color w:val="1C1C1C"/>
          <w:spacing w:val="-8"/>
          <w:w w:val="105"/>
          <w:sz w:val="23"/>
        </w:rPr>
        <w:t> </w:t>
      </w:r>
      <w:r>
        <w:rPr>
          <w:color w:val="1C1C1C"/>
          <w:w w:val="105"/>
          <w:sz w:val="23"/>
        </w:rPr>
        <w:t>and</w:t>
      </w:r>
      <w:r>
        <w:rPr>
          <w:color w:val="1C1C1C"/>
          <w:spacing w:val="-11"/>
          <w:w w:val="105"/>
          <w:sz w:val="23"/>
        </w:rPr>
        <w:t> </w:t>
      </w:r>
      <w:r>
        <w:rPr>
          <w:color w:val="1C1C1C"/>
          <w:w w:val="105"/>
          <w:sz w:val="23"/>
        </w:rPr>
        <w:t>remedies expressly</w:t>
      </w:r>
      <w:r>
        <w:rPr>
          <w:color w:val="1C1C1C"/>
          <w:w w:val="105"/>
          <w:sz w:val="23"/>
        </w:rPr>
        <w:t> herein</w:t>
      </w:r>
      <w:r>
        <w:rPr>
          <w:color w:val="1C1C1C"/>
          <w:w w:val="105"/>
          <w:sz w:val="23"/>
        </w:rPr>
        <w:t> provided</w:t>
      </w:r>
      <w:r>
        <w:rPr>
          <w:color w:val="1C1C1C"/>
          <w:w w:val="105"/>
          <w:sz w:val="23"/>
        </w:rPr>
        <w:t> are cumulative</w:t>
      </w:r>
      <w:r>
        <w:rPr>
          <w:color w:val="1C1C1C"/>
          <w:w w:val="105"/>
          <w:sz w:val="23"/>
        </w:rPr>
        <w:t> and</w:t>
      </w:r>
      <w:r>
        <w:rPr>
          <w:color w:val="1C1C1C"/>
          <w:w w:val="105"/>
          <w:sz w:val="23"/>
        </w:rPr>
        <w:t> not</w:t>
      </w:r>
      <w:r>
        <w:rPr>
          <w:color w:val="1C1C1C"/>
          <w:w w:val="105"/>
          <w:sz w:val="23"/>
        </w:rPr>
        <w:t> exclusive</w:t>
      </w:r>
      <w:r>
        <w:rPr>
          <w:color w:val="1C1C1C"/>
          <w:w w:val="105"/>
          <w:sz w:val="23"/>
        </w:rPr>
        <w:t> of</w:t>
      </w:r>
      <w:r>
        <w:rPr>
          <w:color w:val="1C1C1C"/>
          <w:w w:val="105"/>
          <w:sz w:val="23"/>
        </w:rPr>
        <w:t> any</w:t>
      </w:r>
      <w:r>
        <w:rPr>
          <w:color w:val="1C1C1C"/>
          <w:w w:val="105"/>
          <w:sz w:val="23"/>
        </w:rPr>
        <w:t> rights,</w:t>
      </w:r>
      <w:r>
        <w:rPr>
          <w:color w:val="1C1C1C"/>
          <w:w w:val="105"/>
          <w:sz w:val="23"/>
        </w:rPr>
        <w:t> powers</w:t>
      </w:r>
      <w:r>
        <w:rPr>
          <w:color w:val="1C1C1C"/>
          <w:w w:val="105"/>
          <w:sz w:val="23"/>
        </w:rPr>
        <w:t> or</w:t>
      </w:r>
      <w:r>
        <w:rPr>
          <w:color w:val="1C1C1C"/>
          <w:w w:val="105"/>
          <w:sz w:val="23"/>
        </w:rPr>
        <w:t> remedies available under</w:t>
      </w:r>
      <w:r>
        <w:rPr>
          <w:color w:val="1C1C1C"/>
          <w:w w:val="105"/>
          <w:sz w:val="23"/>
        </w:rPr>
        <w:t> applicable</w:t>
      </w:r>
      <w:r>
        <w:rPr>
          <w:color w:val="1C1C1C"/>
          <w:w w:val="105"/>
          <w:sz w:val="23"/>
        </w:rPr>
        <w:t> law.</w:t>
      </w:r>
      <w:r>
        <w:rPr>
          <w:color w:val="1C1C1C"/>
          <w:spacing w:val="40"/>
          <w:w w:val="105"/>
          <w:sz w:val="23"/>
        </w:rPr>
        <w:t> </w:t>
      </w:r>
      <w:r>
        <w:rPr>
          <w:color w:val="1C1C1C"/>
          <w:w w:val="105"/>
          <w:sz w:val="23"/>
        </w:rPr>
        <w:t>In</w:t>
      </w:r>
      <w:r>
        <w:rPr>
          <w:color w:val="1C1C1C"/>
          <w:spacing w:val="-1"/>
          <w:w w:val="105"/>
          <w:sz w:val="23"/>
        </w:rPr>
        <w:t> </w:t>
      </w:r>
      <w:r>
        <w:rPr>
          <w:color w:val="1C1C1C"/>
          <w:w w:val="105"/>
          <w:sz w:val="23"/>
        </w:rPr>
        <w:t>the event of Developer's</w:t>
      </w:r>
      <w:r>
        <w:rPr>
          <w:color w:val="1C1C1C"/>
          <w:w w:val="105"/>
          <w:sz w:val="23"/>
        </w:rPr>
        <w:t> default,</w:t>
      </w:r>
      <w:r>
        <w:rPr>
          <w:color w:val="1C1C1C"/>
          <w:w w:val="105"/>
          <w:sz w:val="23"/>
        </w:rPr>
        <w:t> the County</w:t>
      </w:r>
      <w:r>
        <w:rPr>
          <w:color w:val="1C1C1C"/>
          <w:w w:val="105"/>
          <w:sz w:val="23"/>
        </w:rPr>
        <w:t> may pursue all </w:t>
      </w:r>
      <w:r>
        <w:rPr>
          <w:color w:val="1C1C1C"/>
          <w:sz w:val="23"/>
        </w:rPr>
        <w:t>remedies available at</w:t>
      </w:r>
      <w:r>
        <w:rPr>
          <w:color w:val="1C1C1C"/>
          <w:spacing w:val="-2"/>
          <w:sz w:val="23"/>
        </w:rPr>
        <w:t> </w:t>
      </w:r>
      <w:r>
        <w:rPr>
          <w:color w:val="1C1C1C"/>
          <w:sz w:val="23"/>
        </w:rPr>
        <w:t>law or in equity, including specific performance, declaratory relief, injunctive </w:t>
      </w:r>
      <w:r>
        <w:rPr>
          <w:color w:val="1C1C1C"/>
          <w:w w:val="105"/>
          <w:sz w:val="23"/>
        </w:rPr>
        <w:t>relief,</w:t>
      </w:r>
      <w:r>
        <w:rPr>
          <w:color w:val="1C1C1C"/>
          <w:spacing w:val="-16"/>
          <w:w w:val="105"/>
          <w:sz w:val="23"/>
        </w:rPr>
        <w:t> </w:t>
      </w:r>
      <w:r>
        <w:rPr>
          <w:color w:val="1C1C1C"/>
          <w:w w:val="105"/>
          <w:sz w:val="23"/>
        </w:rPr>
        <w:t>recovery</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costs,</w:t>
      </w:r>
      <w:r>
        <w:rPr>
          <w:color w:val="1C1C1C"/>
          <w:spacing w:val="-15"/>
          <w:w w:val="105"/>
          <w:sz w:val="23"/>
        </w:rPr>
        <w:t> </w:t>
      </w:r>
      <w:r>
        <w:rPr>
          <w:color w:val="1C1C1C"/>
          <w:w w:val="105"/>
          <w:sz w:val="23"/>
        </w:rPr>
        <w:t>use</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draw</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Decommissioning</w:t>
      </w:r>
      <w:r>
        <w:rPr>
          <w:color w:val="1C1C1C"/>
          <w:spacing w:val="-15"/>
          <w:w w:val="105"/>
          <w:sz w:val="23"/>
        </w:rPr>
        <w:t> </w:t>
      </w:r>
      <w:r>
        <w:rPr>
          <w:color w:val="1C1C1C"/>
          <w:w w:val="105"/>
          <w:sz w:val="23"/>
        </w:rPr>
        <w:t>Security,</w:t>
      </w:r>
      <w:r>
        <w:rPr>
          <w:color w:val="1C1C1C"/>
          <w:spacing w:val="-15"/>
          <w:w w:val="105"/>
          <w:sz w:val="23"/>
        </w:rPr>
        <w:t> </w:t>
      </w:r>
      <w:r>
        <w:rPr>
          <w:color w:val="1C1C1C"/>
          <w:w w:val="105"/>
          <w:sz w:val="23"/>
        </w:rPr>
        <w:t>self-help</w:t>
      </w:r>
      <w:r>
        <w:rPr>
          <w:color w:val="1C1C1C"/>
          <w:spacing w:val="-14"/>
          <w:w w:val="105"/>
          <w:sz w:val="23"/>
        </w:rPr>
        <w:t> </w:t>
      </w:r>
      <w:r>
        <w:rPr>
          <w:color w:val="1C1C1C"/>
          <w:w w:val="105"/>
          <w:sz w:val="23"/>
        </w:rPr>
        <w:t>after</w:t>
      </w:r>
      <w:r>
        <w:rPr>
          <w:color w:val="1C1C1C"/>
          <w:spacing w:val="-15"/>
          <w:w w:val="105"/>
          <w:sz w:val="23"/>
        </w:rPr>
        <w:t> </w:t>
      </w:r>
      <w:r>
        <w:rPr>
          <w:color w:val="1C1C1C"/>
          <w:w w:val="105"/>
          <w:sz w:val="23"/>
        </w:rPr>
        <w:t>notice</w:t>
      </w:r>
      <w:r>
        <w:rPr>
          <w:color w:val="1C1C1C"/>
          <w:spacing w:val="-9"/>
          <w:w w:val="105"/>
          <w:sz w:val="23"/>
        </w:rPr>
        <w:t> </w:t>
      </w:r>
      <w:r>
        <w:rPr>
          <w:color w:val="1C1C1C"/>
          <w:w w:val="105"/>
          <w:sz w:val="23"/>
        </w:rPr>
        <w:t>and</w:t>
      </w:r>
      <w:r>
        <w:rPr>
          <w:color w:val="1C1C1C"/>
          <w:spacing w:val="-16"/>
          <w:w w:val="105"/>
          <w:sz w:val="23"/>
        </w:rPr>
        <w:t> </w:t>
      </w:r>
      <w:r>
        <w:rPr>
          <w:color w:val="1C1C1C"/>
          <w:w w:val="105"/>
          <w:sz w:val="23"/>
        </w:rPr>
        <w:t>cure where</w:t>
      </w:r>
      <w:r>
        <w:rPr>
          <w:color w:val="1C1C1C"/>
          <w:spacing w:val="-16"/>
          <w:w w:val="105"/>
          <w:sz w:val="23"/>
        </w:rPr>
        <w:t> </w:t>
      </w:r>
      <w:r>
        <w:rPr>
          <w:color w:val="1C1C1C"/>
          <w:w w:val="105"/>
          <w:sz w:val="23"/>
        </w:rPr>
        <w:t>practicable,</w:t>
      </w:r>
      <w:r>
        <w:rPr>
          <w:color w:val="1C1C1C"/>
          <w:spacing w:val="-15"/>
          <w:w w:val="105"/>
          <w:sz w:val="23"/>
        </w:rPr>
        <w:t> </w:t>
      </w:r>
      <w:r>
        <w:rPr>
          <w:color w:val="1C1C1C"/>
          <w:w w:val="105"/>
          <w:sz w:val="23"/>
        </w:rPr>
        <w:t>emergency</w:t>
      </w:r>
      <w:r>
        <w:rPr>
          <w:color w:val="1C1C1C"/>
          <w:spacing w:val="-15"/>
          <w:w w:val="105"/>
          <w:sz w:val="23"/>
        </w:rPr>
        <w:t> </w:t>
      </w:r>
      <w:r>
        <w:rPr>
          <w:color w:val="1C1C1C"/>
          <w:w w:val="105"/>
          <w:sz w:val="23"/>
        </w:rPr>
        <w:t>action</w:t>
      </w:r>
      <w:r>
        <w:rPr>
          <w:color w:val="1C1C1C"/>
          <w:spacing w:val="-15"/>
          <w:w w:val="105"/>
          <w:sz w:val="23"/>
        </w:rPr>
        <w:t> </w:t>
      </w:r>
      <w:r>
        <w:rPr>
          <w:color w:val="1C1C1C"/>
          <w:w w:val="105"/>
          <w:sz w:val="23"/>
        </w:rPr>
        <w:t>without</w:t>
      </w:r>
      <w:r>
        <w:rPr>
          <w:color w:val="1C1C1C"/>
          <w:spacing w:val="-15"/>
          <w:w w:val="105"/>
          <w:sz w:val="23"/>
        </w:rPr>
        <w:t> </w:t>
      </w:r>
      <w:r>
        <w:rPr>
          <w:color w:val="1C1C1C"/>
          <w:w w:val="105"/>
          <w:sz w:val="23"/>
        </w:rPr>
        <w:t>prior</w:t>
      </w:r>
      <w:r>
        <w:rPr>
          <w:color w:val="1C1C1C"/>
          <w:spacing w:val="-15"/>
          <w:w w:val="105"/>
          <w:sz w:val="23"/>
        </w:rPr>
        <w:t> </w:t>
      </w:r>
      <w:r>
        <w:rPr>
          <w:color w:val="1C1C1C"/>
          <w:w w:val="105"/>
          <w:sz w:val="23"/>
        </w:rPr>
        <w:t>notice</w:t>
      </w:r>
      <w:r>
        <w:rPr>
          <w:color w:val="1C1C1C"/>
          <w:spacing w:val="-15"/>
          <w:w w:val="105"/>
          <w:sz w:val="23"/>
        </w:rPr>
        <w:t> </w:t>
      </w:r>
      <w:r>
        <w:rPr>
          <w:color w:val="1C1C1C"/>
          <w:w w:val="105"/>
          <w:sz w:val="23"/>
        </w:rPr>
        <w:t>where</w:t>
      </w:r>
      <w:r>
        <w:rPr>
          <w:color w:val="1C1C1C"/>
          <w:spacing w:val="-15"/>
          <w:w w:val="105"/>
          <w:sz w:val="23"/>
        </w:rPr>
        <w:t> </w:t>
      </w:r>
      <w:r>
        <w:rPr>
          <w:color w:val="1C1C1C"/>
          <w:w w:val="105"/>
          <w:sz w:val="23"/>
        </w:rPr>
        <w:t>necessary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protect</w:t>
      </w:r>
      <w:r>
        <w:rPr>
          <w:color w:val="1C1C1C"/>
          <w:spacing w:val="-16"/>
          <w:w w:val="105"/>
          <w:sz w:val="23"/>
        </w:rPr>
        <w:t> </w:t>
      </w:r>
      <w:r>
        <w:rPr>
          <w:color w:val="1C1C1C"/>
          <w:w w:val="105"/>
          <w:sz w:val="23"/>
        </w:rPr>
        <w:t>public</w:t>
      </w:r>
      <w:r>
        <w:rPr>
          <w:color w:val="1C1C1C"/>
          <w:spacing w:val="-15"/>
          <w:w w:val="105"/>
          <w:sz w:val="23"/>
        </w:rPr>
        <w:t> </w:t>
      </w:r>
      <w:r>
        <w:rPr>
          <w:color w:val="1C1C1C"/>
          <w:w w:val="105"/>
          <w:sz w:val="23"/>
        </w:rPr>
        <w:t>health or</w:t>
      </w:r>
      <w:r>
        <w:rPr>
          <w:color w:val="1C1C1C"/>
          <w:w w:val="105"/>
          <w:sz w:val="23"/>
        </w:rPr>
        <w:t> safety,</w:t>
      </w:r>
      <w:r>
        <w:rPr>
          <w:color w:val="1C1C1C"/>
          <w:w w:val="105"/>
          <w:sz w:val="23"/>
        </w:rPr>
        <w:t> and</w:t>
      </w:r>
      <w:r>
        <w:rPr>
          <w:color w:val="1C1C1C"/>
          <w:w w:val="105"/>
          <w:sz w:val="23"/>
        </w:rPr>
        <w:t> recovery</w:t>
      </w:r>
      <w:r>
        <w:rPr>
          <w:color w:val="1C1C1C"/>
          <w:w w:val="105"/>
          <w:sz w:val="23"/>
        </w:rPr>
        <w:t> of</w:t>
      </w:r>
      <w:r>
        <w:rPr>
          <w:color w:val="1C1C1C"/>
          <w:w w:val="105"/>
          <w:sz w:val="23"/>
        </w:rPr>
        <w:t> reasonable</w:t>
      </w:r>
      <w:r>
        <w:rPr>
          <w:color w:val="1C1C1C"/>
          <w:w w:val="105"/>
          <w:sz w:val="23"/>
        </w:rPr>
        <w:t> attorneys'</w:t>
      </w:r>
      <w:r>
        <w:rPr>
          <w:color w:val="1C1C1C"/>
          <w:w w:val="105"/>
          <w:sz w:val="23"/>
        </w:rPr>
        <w:t> fees,</w:t>
      </w:r>
      <w:r>
        <w:rPr>
          <w:color w:val="1C1C1C"/>
          <w:w w:val="105"/>
          <w:sz w:val="23"/>
        </w:rPr>
        <w:t> engineering</w:t>
      </w:r>
      <w:r>
        <w:rPr>
          <w:color w:val="1C1C1C"/>
          <w:w w:val="105"/>
          <w:sz w:val="23"/>
        </w:rPr>
        <w:t> fees,</w:t>
      </w:r>
      <w:r>
        <w:rPr>
          <w:color w:val="1C1C1C"/>
          <w:w w:val="105"/>
          <w:sz w:val="23"/>
        </w:rPr>
        <w:t> consultant</w:t>
      </w:r>
      <w:r>
        <w:rPr>
          <w:color w:val="1C1C1C"/>
          <w:w w:val="105"/>
          <w:sz w:val="23"/>
        </w:rPr>
        <w:t> fees, administrative costs, and enforcement costs.</w:t>
      </w:r>
    </w:p>
    <w:p>
      <w:pPr>
        <w:pStyle w:val="ListParagraph"/>
        <w:numPr>
          <w:ilvl w:val="1"/>
          <w:numId w:val="1"/>
        </w:numPr>
        <w:tabs>
          <w:tab w:pos="2275" w:val="left" w:leader="none"/>
        </w:tabs>
        <w:spacing w:line="249" w:lineRule="auto" w:before="235" w:after="0"/>
        <w:ind w:left="819" w:right="312" w:firstLine="738"/>
        <w:jc w:val="both"/>
        <w:rPr>
          <w:color w:val="1C1C1C"/>
          <w:sz w:val="23"/>
        </w:rPr>
      </w:pPr>
      <w:r>
        <w:rPr>
          <w:color w:val="1C1C1C"/>
          <w:w w:val="105"/>
          <w:sz w:val="23"/>
          <w:u w:val="thick" w:color="1C1C1C"/>
        </w:rPr>
        <w:t>Notices.</w:t>
      </w:r>
      <w:r>
        <w:rPr>
          <w:color w:val="1C1C1C"/>
          <w:spacing w:val="40"/>
          <w:w w:val="105"/>
          <w:sz w:val="23"/>
        </w:rPr>
        <w:t> </w:t>
      </w:r>
      <w:r>
        <w:rPr>
          <w:color w:val="1C1C1C"/>
          <w:w w:val="105"/>
          <w:sz w:val="23"/>
        </w:rPr>
        <w:t>All</w:t>
      </w:r>
      <w:r>
        <w:rPr>
          <w:color w:val="1C1C1C"/>
          <w:w w:val="105"/>
          <w:sz w:val="23"/>
        </w:rPr>
        <w:t> notices,</w:t>
      </w:r>
      <w:r>
        <w:rPr>
          <w:color w:val="1C1C1C"/>
          <w:w w:val="105"/>
          <w:sz w:val="23"/>
        </w:rPr>
        <w:t> requests</w:t>
      </w:r>
      <w:r>
        <w:rPr>
          <w:color w:val="1C1C1C"/>
          <w:w w:val="105"/>
          <w:sz w:val="23"/>
        </w:rPr>
        <w:t> and</w:t>
      </w:r>
      <w:r>
        <w:rPr>
          <w:color w:val="1C1C1C"/>
          <w:w w:val="105"/>
          <w:sz w:val="23"/>
        </w:rPr>
        <w:t> other</w:t>
      </w:r>
      <w:r>
        <w:rPr>
          <w:color w:val="1C1C1C"/>
          <w:w w:val="105"/>
          <w:sz w:val="23"/>
        </w:rPr>
        <w:t> communications</w:t>
      </w:r>
      <w:r>
        <w:rPr>
          <w:color w:val="1C1C1C"/>
          <w:w w:val="105"/>
          <w:sz w:val="23"/>
        </w:rPr>
        <w:t> provided</w:t>
      </w:r>
      <w:r>
        <w:rPr>
          <w:color w:val="1C1C1C"/>
          <w:w w:val="105"/>
          <w:sz w:val="23"/>
        </w:rPr>
        <w:t> for</w:t>
      </w:r>
      <w:r>
        <w:rPr>
          <w:color w:val="1C1C1C"/>
          <w:w w:val="105"/>
          <w:sz w:val="23"/>
        </w:rPr>
        <w:t> herein </w:t>
      </w:r>
      <w:r>
        <w:rPr>
          <w:color w:val="1C1C1C"/>
          <w:sz w:val="23"/>
        </w:rPr>
        <w:t>(including</w:t>
      </w:r>
      <w:r>
        <w:rPr>
          <w:color w:val="1C1C1C"/>
          <w:spacing w:val="25"/>
          <w:sz w:val="23"/>
        </w:rPr>
        <w:t> </w:t>
      </w:r>
      <w:r>
        <w:rPr>
          <w:color w:val="1C1C1C"/>
          <w:sz w:val="23"/>
        </w:rPr>
        <w:t>any modifications,</w:t>
      </w:r>
      <w:r>
        <w:rPr>
          <w:color w:val="1C1C1C"/>
          <w:spacing w:val="-1"/>
          <w:sz w:val="23"/>
        </w:rPr>
        <w:t> </w:t>
      </w:r>
      <w:r>
        <w:rPr>
          <w:color w:val="1C1C1C"/>
          <w:sz w:val="23"/>
        </w:rPr>
        <w:t>or waivers</w:t>
      </w:r>
      <w:r>
        <w:rPr>
          <w:color w:val="1C1C1C"/>
          <w:spacing w:val="22"/>
          <w:sz w:val="23"/>
        </w:rPr>
        <w:t> </w:t>
      </w:r>
      <w:r>
        <w:rPr>
          <w:color w:val="1C1C1C"/>
          <w:sz w:val="23"/>
        </w:rPr>
        <w:t>or consents under this</w:t>
      </w:r>
      <w:r>
        <w:rPr>
          <w:color w:val="1C1C1C"/>
          <w:spacing w:val="-6"/>
          <w:sz w:val="23"/>
        </w:rPr>
        <w:t> </w:t>
      </w:r>
      <w:r>
        <w:rPr>
          <w:color w:val="1C1C1C"/>
          <w:sz w:val="23"/>
        </w:rPr>
        <w:t>Agreement)</w:t>
      </w:r>
      <w:r>
        <w:rPr>
          <w:color w:val="1C1C1C"/>
          <w:spacing w:val="34"/>
          <w:sz w:val="23"/>
        </w:rPr>
        <w:t> </w:t>
      </w:r>
      <w:r>
        <w:rPr>
          <w:color w:val="1C1C1C"/>
          <w:sz w:val="23"/>
        </w:rPr>
        <w:t>shall be given or made </w:t>
      </w:r>
      <w:r>
        <w:rPr>
          <w:color w:val="1C1C1C"/>
          <w:w w:val="105"/>
          <w:sz w:val="23"/>
        </w:rPr>
        <w:t>in</w:t>
      </w:r>
      <w:r>
        <w:rPr>
          <w:color w:val="1C1C1C"/>
          <w:spacing w:val="-16"/>
          <w:w w:val="105"/>
          <w:sz w:val="23"/>
        </w:rPr>
        <w:t> </w:t>
      </w:r>
      <w:r>
        <w:rPr>
          <w:color w:val="1C1C1C"/>
          <w:w w:val="105"/>
          <w:sz w:val="23"/>
        </w:rPr>
        <w:t>writing</w:t>
      </w:r>
      <w:r>
        <w:rPr>
          <w:color w:val="1C1C1C"/>
          <w:spacing w:val="-15"/>
          <w:w w:val="105"/>
          <w:sz w:val="23"/>
        </w:rPr>
        <w:t> </w:t>
      </w:r>
      <w:r>
        <w:rPr>
          <w:color w:val="1C1C1C"/>
          <w:w w:val="105"/>
          <w:sz w:val="23"/>
        </w:rPr>
        <w:t>(including</w:t>
      </w:r>
      <w:r>
        <w:rPr>
          <w:color w:val="1C1C1C"/>
          <w:spacing w:val="-15"/>
          <w:w w:val="105"/>
          <w:sz w:val="23"/>
        </w:rPr>
        <w:t> </w:t>
      </w:r>
      <w:r>
        <w:rPr>
          <w:color w:val="1C1C1C"/>
          <w:w w:val="105"/>
          <w:sz w:val="23"/>
        </w:rPr>
        <w:t>by</w:t>
      </w:r>
      <w:r>
        <w:rPr>
          <w:color w:val="1C1C1C"/>
          <w:spacing w:val="-15"/>
          <w:w w:val="105"/>
          <w:sz w:val="23"/>
        </w:rPr>
        <w:t> </w:t>
      </w:r>
      <w:r>
        <w:rPr>
          <w:color w:val="1C1C1C"/>
          <w:w w:val="105"/>
          <w:sz w:val="23"/>
        </w:rPr>
        <w:t>telecopy)</w:t>
      </w:r>
      <w:r>
        <w:rPr>
          <w:color w:val="1C1C1C"/>
          <w:spacing w:val="-15"/>
          <w:w w:val="105"/>
          <w:sz w:val="23"/>
        </w:rPr>
        <w:t> </w:t>
      </w:r>
      <w:r>
        <w:rPr>
          <w:color w:val="1C1C1C"/>
          <w:w w:val="105"/>
          <w:sz w:val="23"/>
        </w:rPr>
        <w:t>delivered</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intended</w:t>
      </w:r>
      <w:r>
        <w:rPr>
          <w:color w:val="1C1C1C"/>
          <w:spacing w:val="-15"/>
          <w:w w:val="105"/>
          <w:sz w:val="23"/>
        </w:rPr>
        <w:t> </w:t>
      </w:r>
      <w:r>
        <w:rPr>
          <w:color w:val="1C1C1C"/>
          <w:w w:val="105"/>
          <w:sz w:val="23"/>
        </w:rPr>
        <w:t>recipient</w:t>
      </w:r>
      <w:r>
        <w:rPr>
          <w:color w:val="1C1C1C"/>
          <w:spacing w:val="-15"/>
          <w:w w:val="105"/>
          <w:sz w:val="23"/>
        </w:rPr>
        <w:t> </w:t>
      </w:r>
      <w:r>
        <w:rPr>
          <w:color w:val="1C1C1C"/>
          <w:w w:val="105"/>
          <w:sz w:val="23"/>
        </w:rPr>
        <w:t>at</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address</w:t>
      </w:r>
      <w:r>
        <w:rPr>
          <w:color w:val="1C1C1C"/>
          <w:spacing w:val="-15"/>
          <w:w w:val="105"/>
          <w:sz w:val="23"/>
        </w:rPr>
        <w:t> </w:t>
      </w:r>
      <w:r>
        <w:rPr>
          <w:color w:val="1C1C1C"/>
          <w:w w:val="105"/>
          <w:sz w:val="23"/>
        </w:rPr>
        <w:t>set</w:t>
      </w:r>
      <w:r>
        <w:rPr>
          <w:color w:val="1C1C1C"/>
          <w:spacing w:val="-15"/>
          <w:w w:val="105"/>
          <w:sz w:val="23"/>
        </w:rPr>
        <w:t> </w:t>
      </w:r>
      <w:r>
        <w:rPr>
          <w:color w:val="1C1C1C"/>
          <w:w w:val="105"/>
          <w:sz w:val="23"/>
        </w:rPr>
        <w:t>forth</w:t>
      </w:r>
      <w:r>
        <w:rPr>
          <w:color w:val="1C1C1C"/>
          <w:spacing w:val="-15"/>
          <w:w w:val="105"/>
          <w:sz w:val="23"/>
        </w:rPr>
        <w:t> </w:t>
      </w:r>
      <w:r>
        <w:rPr>
          <w:color w:val="1C1C1C"/>
          <w:w w:val="105"/>
          <w:sz w:val="23"/>
        </w:rPr>
        <w:t>below </w:t>
      </w:r>
      <w:r>
        <w:rPr>
          <w:color w:val="1C1C1C"/>
          <w:spacing w:val="-2"/>
          <w:w w:val="105"/>
          <w:sz w:val="23"/>
        </w:rPr>
        <w:t>or,</w:t>
      </w:r>
      <w:r>
        <w:rPr>
          <w:color w:val="1C1C1C"/>
          <w:spacing w:val="-14"/>
          <w:w w:val="105"/>
          <w:sz w:val="23"/>
        </w:rPr>
        <w:t> </w:t>
      </w:r>
      <w:r>
        <w:rPr>
          <w:color w:val="1C1C1C"/>
          <w:spacing w:val="-2"/>
          <w:w w:val="105"/>
          <w:sz w:val="23"/>
        </w:rPr>
        <w:t>as</w:t>
      </w:r>
      <w:r>
        <w:rPr>
          <w:color w:val="1C1C1C"/>
          <w:spacing w:val="-13"/>
          <w:w w:val="105"/>
          <w:sz w:val="23"/>
        </w:rPr>
        <w:t> </w:t>
      </w:r>
      <w:r>
        <w:rPr>
          <w:color w:val="1C1C1C"/>
          <w:spacing w:val="-2"/>
          <w:w w:val="105"/>
          <w:sz w:val="23"/>
        </w:rPr>
        <w:t>to</w:t>
      </w:r>
      <w:r>
        <w:rPr>
          <w:color w:val="1C1C1C"/>
          <w:spacing w:val="-13"/>
          <w:w w:val="105"/>
          <w:sz w:val="23"/>
        </w:rPr>
        <w:t> </w:t>
      </w:r>
      <w:r>
        <w:rPr>
          <w:color w:val="1C1C1C"/>
          <w:spacing w:val="-2"/>
          <w:w w:val="105"/>
          <w:sz w:val="23"/>
        </w:rPr>
        <w:t>any</w:t>
      </w:r>
      <w:r>
        <w:rPr>
          <w:color w:val="1C1C1C"/>
          <w:spacing w:val="-13"/>
          <w:w w:val="105"/>
          <w:sz w:val="23"/>
        </w:rPr>
        <w:t> </w:t>
      </w:r>
      <w:r>
        <w:rPr>
          <w:color w:val="1C1C1C"/>
          <w:spacing w:val="-2"/>
          <w:w w:val="105"/>
          <w:sz w:val="23"/>
        </w:rPr>
        <w:t>party,</w:t>
      </w:r>
      <w:r>
        <w:rPr>
          <w:color w:val="1C1C1C"/>
          <w:spacing w:val="-13"/>
          <w:w w:val="105"/>
          <w:sz w:val="23"/>
        </w:rPr>
        <w:t> </w:t>
      </w:r>
      <w:r>
        <w:rPr>
          <w:color w:val="1C1C1C"/>
          <w:spacing w:val="-2"/>
          <w:w w:val="105"/>
          <w:sz w:val="23"/>
        </w:rPr>
        <w:t>at</w:t>
      </w:r>
      <w:r>
        <w:rPr>
          <w:color w:val="1C1C1C"/>
          <w:spacing w:val="-13"/>
          <w:w w:val="105"/>
          <w:sz w:val="23"/>
        </w:rPr>
        <w:t> </w:t>
      </w:r>
      <w:r>
        <w:rPr>
          <w:color w:val="1C1C1C"/>
          <w:spacing w:val="-2"/>
          <w:w w:val="105"/>
          <w:sz w:val="23"/>
        </w:rPr>
        <w:t>such</w:t>
      </w:r>
      <w:r>
        <w:rPr>
          <w:color w:val="1C1C1C"/>
          <w:spacing w:val="-11"/>
          <w:w w:val="105"/>
          <w:sz w:val="23"/>
        </w:rPr>
        <w:t> </w:t>
      </w:r>
      <w:r>
        <w:rPr>
          <w:color w:val="1C1C1C"/>
          <w:spacing w:val="-2"/>
          <w:w w:val="105"/>
          <w:sz w:val="23"/>
        </w:rPr>
        <w:t>other</w:t>
      </w:r>
      <w:r>
        <w:rPr>
          <w:color w:val="1C1C1C"/>
          <w:spacing w:val="-5"/>
          <w:w w:val="105"/>
          <w:sz w:val="23"/>
        </w:rPr>
        <w:t> </w:t>
      </w:r>
      <w:r>
        <w:rPr>
          <w:color w:val="1C1C1C"/>
          <w:spacing w:val="-2"/>
          <w:w w:val="105"/>
          <w:sz w:val="23"/>
        </w:rPr>
        <w:t>address</w:t>
      </w:r>
      <w:r>
        <w:rPr>
          <w:color w:val="1C1C1C"/>
          <w:spacing w:val="-3"/>
          <w:w w:val="105"/>
          <w:sz w:val="23"/>
        </w:rPr>
        <w:t> </w:t>
      </w:r>
      <w:r>
        <w:rPr>
          <w:color w:val="1C1C1C"/>
          <w:spacing w:val="-2"/>
          <w:w w:val="105"/>
          <w:sz w:val="23"/>
        </w:rPr>
        <w:t>as</w:t>
      </w:r>
      <w:r>
        <w:rPr>
          <w:color w:val="1C1C1C"/>
          <w:spacing w:val="-14"/>
          <w:w w:val="105"/>
          <w:sz w:val="23"/>
        </w:rPr>
        <w:t> </w:t>
      </w:r>
      <w:r>
        <w:rPr>
          <w:color w:val="1C1C1C"/>
          <w:spacing w:val="-2"/>
          <w:w w:val="105"/>
          <w:sz w:val="23"/>
        </w:rPr>
        <w:t>shall</w:t>
      </w:r>
      <w:r>
        <w:rPr>
          <w:color w:val="1C1C1C"/>
          <w:spacing w:val="-9"/>
          <w:w w:val="105"/>
          <w:sz w:val="23"/>
        </w:rPr>
        <w:t> </w:t>
      </w:r>
      <w:r>
        <w:rPr>
          <w:color w:val="1C1C1C"/>
          <w:spacing w:val="-2"/>
          <w:w w:val="105"/>
          <w:sz w:val="23"/>
        </w:rPr>
        <w:t>be</w:t>
      </w:r>
      <w:r>
        <w:rPr>
          <w:color w:val="1C1C1C"/>
          <w:spacing w:val="-9"/>
          <w:w w:val="105"/>
          <w:sz w:val="23"/>
        </w:rPr>
        <w:t> </w:t>
      </w:r>
      <w:r>
        <w:rPr>
          <w:color w:val="1C1C1C"/>
          <w:spacing w:val="-2"/>
          <w:w w:val="105"/>
          <w:sz w:val="23"/>
        </w:rPr>
        <w:t>designated</w:t>
      </w:r>
      <w:r>
        <w:rPr>
          <w:color w:val="1C1C1C"/>
          <w:spacing w:val="11"/>
          <w:w w:val="105"/>
          <w:sz w:val="23"/>
        </w:rPr>
        <w:t> </w:t>
      </w:r>
      <w:r>
        <w:rPr>
          <w:color w:val="1C1C1C"/>
          <w:spacing w:val="-2"/>
          <w:w w:val="105"/>
          <w:sz w:val="23"/>
        </w:rPr>
        <w:t>by</w:t>
      </w:r>
      <w:r>
        <w:rPr>
          <w:color w:val="1C1C1C"/>
          <w:spacing w:val="-8"/>
          <w:w w:val="105"/>
          <w:sz w:val="23"/>
        </w:rPr>
        <w:t> </w:t>
      </w:r>
      <w:r>
        <w:rPr>
          <w:color w:val="1C1C1C"/>
          <w:spacing w:val="-2"/>
          <w:w w:val="105"/>
          <w:sz w:val="23"/>
        </w:rPr>
        <w:t>such</w:t>
      </w:r>
      <w:r>
        <w:rPr>
          <w:color w:val="1C1C1C"/>
          <w:spacing w:val="-7"/>
          <w:w w:val="105"/>
          <w:sz w:val="23"/>
        </w:rPr>
        <w:t> </w:t>
      </w:r>
      <w:r>
        <w:rPr>
          <w:color w:val="1C1C1C"/>
          <w:spacing w:val="-2"/>
          <w:w w:val="105"/>
          <w:sz w:val="23"/>
        </w:rPr>
        <w:t>party</w:t>
      </w:r>
      <w:r>
        <w:rPr>
          <w:color w:val="1C1C1C"/>
          <w:spacing w:val="-8"/>
          <w:w w:val="105"/>
          <w:sz w:val="23"/>
        </w:rPr>
        <w:t> </w:t>
      </w:r>
      <w:r>
        <w:rPr>
          <w:color w:val="1C1C1C"/>
          <w:spacing w:val="-2"/>
          <w:w w:val="105"/>
          <w:sz w:val="23"/>
        </w:rPr>
        <w:t>in</w:t>
      </w:r>
      <w:r>
        <w:rPr>
          <w:color w:val="1C1C1C"/>
          <w:spacing w:val="-14"/>
          <w:w w:val="105"/>
          <w:sz w:val="23"/>
        </w:rPr>
        <w:t> </w:t>
      </w:r>
      <w:r>
        <w:rPr>
          <w:color w:val="1C1C1C"/>
          <w:spacing w:val="-2"/>
          <w:w w:val="105"/>
          <w:sz w:val="23"/>
        </w:rPr>
        <w:t>a</w:t>
      </w:r>
      <w:r>
        <w:rPr>
          <w:color w:val="1C1C1C"/>
          <w:spacing w:val="-13"/>
          <w:w w:val="105"/>
          <w:sz w:val="23"/>
        </w:rPr>
        <w:t> </w:t>
      </w:r>
      <w:r>
        <w:rPr>
          <w:color w:val="1C1C1C"/>
          <w:spacing w:val="-2"/>
          <w:w w:val="105"/>
          <w:sz w:val="23"/>
        </w:rPr>
        <w:t>notice to</w:t>
      </w:r>
      <w:r>
        <w:rPr>
          <w:color w:val="1C1C1C"/>
          <w:spacing w:val="-14"/>
          <w:w w:val="105"/>
          <w:sz w:val="23"/>
        </w:rPr>
        <w:t> </w:t>
      </w:r>
      <w:r>
        <w:rPr>
          <w:color w:val="1C1C1C"/>
          <w:spacing w:val="-2"/>
          <w:w w:val="105"/>
          <w:sz w:val="23"/>
        </w:rPr>
        <w:t>the</w:t>
      </w:r>
      <w:r>
        <w:rPr>
          <w:color w:val="1C1C1C"/>
          <w:spacing w:val="-13"/>
          <w:w w:val="105"/>
          <w:sz w:val="23"/>
        </w:rPr>
        <w:t> </w:t>
      </w:r>
      <w:r>
        <w:rPr>
          <w:color w:val="1C1C1C"/>
          <w:spacing w:val="-2"/>
          <w:w w:val="105"/>
          <w:sz w:val="23"/>
        </w:rPr>
        <w:t>other </w:t>
      </w:r>
      <w:r>
        <w:rPr>
          <w:color w:val="1C1C1C"/>
          <w:w w:val="105"/>
          <w:sz w:val="23"/>
        </w:rPr>
        <w:t>party.</w:t>
      </w:r>
      <w:r>
        <w:rPr>
          <w:color w:val="1C1C1C"/>
          <w:spacing w:val="40"/>
          <w:w w:val="105"/>
          <w:sz w:val="23"/>
        </w:rPr>
        <w:t> </w:t>
      </w:r>
      <w:r>
        <w:rPr>
          <w:color w:val="1C1C1C"/>
          <w:w w:val="105"/>
          <w:sz w:val="23"/>
        </w:rPr>
        <w:t>Except as</w:t>
      </w:r>
      <w:r>
        <w:rPr>
          <w:color w:val="1C1C1C"/>
          <w:spacing w:val="-7"/>
          <w:w w:val="105"/>
          <w:sz w:val="23"/>
        </w:rPr>
        <w:t> </w:t>
      </w:r>
      <w:r>
        <w:rPr>
          <w:color w:val="1C1C1C"/>
          <w:w w:val="105"/>
          <w:sz w:val="23"/>
        </w:rPr>
        <w:t>otherwise</w:t>
      </w:r>
      <w:r>
        <w:rPr>
          <w:color w:val="1C1C1C"/>
          <w:w w:val="105"/>
          <w:sz w:val="23"/>
        </w:rPr>
        <w:t> provided herein,</w:t>
      </w:r>
      <w:r>
        <w:rPr>
          <w:color w:val="1C1C1C"/>
          <w:spacing w:val="-1"/>
          <w:w w:val="105"/>
          <w:sz w:val="23"/>
        </w:rPr>
        <w:t> </w:t>
      </w:r>
      <w:r>
        <w:rPr>
          <w:color w:val="1C1C1C"/>
          <w:w w:val="105"/>
          <w:sz w:val="23"/>
        </w:rPr>
        <w:t>all</w:t>
      </w:r>
      <w:r>
        <w:rPr>
          <w:color w:val="1C1C1C"/>
          <w:spacing w:val="-1"/>
          <w:w w:val="105"/>
          <w:sz w:val="23"/>
        </w:rPr>
        <w:t> </w:t>
      </w:r>
      <w:r>
        <w:rPr>
          <w:color w:val="1C1C1C"/>
          <w:w w:val="105"/>
          <w:sz w:val="23"/>
        </w:rPr>
        <w:t>notices and communications</w:t>
      </w:r>
      <w:r>
        <w:rPr>
          <w:color w:val="1C1C1C"/>
          <w:spacing w:val="-3"/>
          <w:w w:val="105"/>
          <w:sz w:val="23"/>
        </w:rPr>
        <w:t> </w:t>
      </w:r>
      <w:r>
        <w:rPr>
          <w:color w:val="1C1C1C"/>
          <w:w w:val="105"/>
          <w:sz w:val="23"/>
        </w:rPr>
        <w:t>shall be</w:t>
      </w:r>
      <w:r>
        <w:rPr>
          <w:color w:val="1C1C1C"/>
          <w:spacing w:val="-4"/>
          <w:w w:val="105"/>
          <w:sz w:val="23"/>
        </w:rPr>
        <w:t> </w:t>
      </w:r>
      <w:r>
        <w:rPr>
          <w:color w:val="1C1C1C"/>
          <w:w w:val="105"/>
          <w:sz w:val="23"/>
        </w:rPr>
        <w:t>deemed</w:t>
      </w:r>
      <w:r>
        <w:rPr>
          <w:color w:val="1C1C1C"/>
          <w:w w:val="105"/>
          <w:sz w:val="23"/>
        </w:rPr>
        <w:t> to have</w:t>
      </w:r>
      <w:r>
        <w:rPr>
          <w:color w:val="1C1C1C"/>
          <w:spacing w:val="-2"/>
          <w:w w:val="105"/>
          <w:sz w:val="23"/>
        </w:rPr>
        <w:t> </w:t>
      </w:r>
      <w:r>
        <w:rPr>
          <w:color w:val="1C1C1C"/>
          <w:w w:val="105"/>
          <w:sz w:val="23"/>
        </w:rPr>
        <w:t>been</w:t>
      </w:r>
      <w:r>
        <w:rPr>
          <w:color w:val="1C1C1C"/>
          <w:spacing w:val="-8"/>
          <w:w w:val="105"/>
          <w:sz w:val="23"/>
        </w:rPr>
        <w:t> </w:t>
      </w:r>
      <w:r>
        <w:rPr>
          <w:color w:val="1C1C1C"/>
          <w:w w:val="105"/>
          <w:sz w:val="23"/>
        </w:rPr>
        <w:t>duly</w:t>
      </w:r>
      <w:r>
        <w:rPr>
          <w:color w:val="1C1C1C"/>
          <w:spacing w:val="-4"/>
          <w:w w:val="105"/>
          <w:sz w:val="23"/>
        </w:rPr>
        <w:t> </w:t>
      </w:r>
      <w:r>
        <w:rPr>
          <w:color w:val="1C1C1C"/>
          <w:w w:val="105"/>
          <w:sz w:val="23"/>
        </w:rPr>
        <w:t>given</w:t>
      </w:r>
      <w:r>
        <w:rPr>
          <w:color w:val="1C1C1C"/>
          <w:spacing w:val="-3"/>
          <w:w w:val="105"/>
          <w:sz w:val="23"/>
        </w:rPr>
        <w:t> </w:t>
      </w:r>
      <w:r>
        <w:rPr>
          <w:color w:val="1C1C1C"/>
          <w:w w:val="105"/>
          <w:sz w:val="23"/>
        </w:rPr>
        <w:t>when</w:t>
      </w:r>
      <w:r>
        <w:rPr>
          <w:color w:val="1C1C1C"/>
          <w:spacing w:val="-5"/>
          <w:w w:val="105"/>
          <w:sz w:val="23"/>
        </w:rPr>
        <w:t> </w:t>
      </w:r>
      <w:r>
        <w:rPr>
          <w:color w:val="1C1C1C"/>
          <w:w w:val="105"/>
          <w:sz w:val="23"/>
        </w:rPr>
        <w:t>transmitted by</w:t>
      </w:r>
      <w:r>
        <w:rPr>
          <w:color w:val="1C1C1C"/>
          <w:spacing w:val="-5"/>
          <w:w w:val="105"/>
          <w:sz w:val="23"/>
        </w:rPr>
        <w:t> </w:t>
      </w:r>
      <w:r>
        <w:rPr>
          <w:color w:val="1C1C1C"/>
          <w:w w:val="105"/>
          <w:sz w:val="23"/>
        </w:rPr>
        <w:t>electronic mail</w:t>
      </w:r>
      <w:r>
        <w:rPr>
          <w:color w:val="1C1C1C"/>
          <w:spacing w:val="-6"/>
          <w:w w:val="105"/>
          <w:sz w:val="23"/>
        </w:rPr>
        <w:t> </w:t>
      </w:r>
      <w:r>
        <w:rPr>
          <w:color w:val="1C1C1C"/>
          <w:w w:val="105"/>
          <w:sz w:val="23"/>
        </w:rPr>
        <w:t>with</w:t>
      </w:r>
      <w:r>
        <w:rPr>
          <w:color w:val="1C1C1C"/>
          <w:spacing w:val="-5"/>
          <w:w w:val="105"/>
          <w:sz w:val="23"/>
        </w:rPr>
        <w:t> </w:t>
      </w:r>
      <w:r>
        <w:rPr>
          <w:color w:val="1C1C1C"/>
          <w:w w:val="105"/>
          <w:sz w:val="23"/>
        </w:rPr>
        <w:t>confirmation</w:t>
      </w:r>
      <w:r>
        <w:rPr>
          <w:color w:val="1C1C1C"/>
          <w:spacing w:val="-1"/>
          <w:w w:val="105"/>
          <w:sz w:val="23"/>
        </w:rPr>
        <w:t> </w:t>
      </w:r>
      <w:r>
        <w:rPr>
          <w:color w:val="1C1C1C"/>
          <w:w w:val="105"/>
          <w:sz w:val="23"/>
        </w:rPr>
        <w:t>of</w:t>
      </w:r>
      <w:r>
        <w:rPr>
          <w:color w:val="1C1C1C"/>
          <w:spacing w:val="-6"/>
          <w:w w:val="105"/>
          <w:sz w:val="23"/>
        </w:rPr>
        <w:t> </w:t>
      </w:r>
      <w:r>
        <w:rPr>
          <w:color w:val="1C1C1C"/>
          <w:w w:val="105"/>
          <w:sz w:val="23"/>
        </w:rPr>
        <w:t>receipt</w:t>
      </w:r>
      <w:r>
        <w:rPr>
          <w:color w:val="1C1C1C"/>
          <w:spacing w:val="-5"/>
          <w:w w:val="105"/>
          <w:sz w:val="23"/>
        </w:rPr>
        <w:t> </w:t>
      </w:r>
      <w:r>
        <w:rPr>
          <w:color w:val="1C1C1C"/>
          <w:w w:val="105"/>
          <w:sz w:val="23"/>
        </w:rPr>
        <w:t>received, </w:t>
      </w:r>
      <w:r>
        <w:rPr>
          <w:color w:val="1C1C1C"/>
          <w:sz w:val="23"/>
        </w:rPr>
        <w:t>personally delivered, or in</w:t>
      </w:r>
      <w:r>
        <w:rPr>
          <w:color w:val="1C1C1C"/>
          <w:spacing w:val="-2"/>
          <w:sz w:val="23"/>
        </w:rPr>
        <w:t> </w:t>
      </w:r>
      <w:r>
        <w:rPr>
          <w:color w:val="1C1C1C"/>
          <w:sz w:val="23"/>
        </w:rPr>
        <w:t>the</w:t>
      </w:r>
      <w:r>
        <w:rPr>
          <w:color w:val="1C1C1C"/>
          <w:spacing w:val="-2"/>
          <w:sz w:val="23"/>
        </w:rPr>
        <w:t> </w:t>
      </w:r>
      <w:r>
        <w:rPr>
          <w:color w:val="1C1C1C"/>
          <w:sz w:val="23"/>
        </w:rPr>
        <w:t>case</w:t>
      </w:r>
      <w:r>
        <w:rPr>
          <w:color w:val="1C1C1C"/>
          <w:spacing w:val="-4"/>
          <w:sz w:val="23"/>
        </w:rPr>
        <w:t> </w:t>
      </w:r>
      <w:r>
        <w:rPr>
          <w:color w:val="1C1C1C"/>
          <w:sz w:val="23"/>
        </w:rPr>
        <w:t>of a mailed notice, upon receipt, in each case</w:t>
      </w:r>
      <w:r>
        <w:rPr>
          <w:color w:val="1C1C1C"/>
          <w:spacing w:val="-4"/>
          <w:sz w:val="23"/>
        </w:rPr>
        <w:t> </w:t>
      </w:r>
      <w:r>
        <w:rPr>
          <w:color w:val="1C1C1C"/>
          <w:sz w:val="23"/>
        </w:rPr>
        <w:t>given</w:t>
      </w:r>
      <w:r>
        <w:rPr>
          <w:color w:val="1C1C1C"/>
          <w:spacing w:val="-1"/>
          <w:sz w:val="23"/>
        </w:rPr>
        <w:t> </w:t>
      </w:r>
      <w:r>
        <w:rPr>
          <w:color w:val="1C1C1C"/>
          <w:sz w:val="23"/>
        </w:rPr>
        <w:t>or</w:t>
      </w:r>
      <w:r>
        <w:rPr>
          <w:color w:val="1C1C1C"/>
          <w:spacing w:val="-5"/>
          <w:sz w:val="23"/>
        </w:rPr>
        <w:t> </w:t>
      </w:r>
      <w:r>
        <w:rPr>
          <w:color w:val="1C1C1C"/>
          <w:sz w:val="23"/>
        </w:rPr>
        <w:t>addressed </w:t>
      </w:r>
      <w:r>
        <w:rPr>
          <w:color w:val="1C1C1C"/>
          <w:w w:val="105"/>
          <w:sz w:val="23"/>
        </w:rPr>
        <w:t>as provided herein.</w:t>
      </w:r>
    </w:p>
    <w:p>
      <w:pPr>
        <w:pStyle w:val="BodyText"/>
        <w:rPr>
          <w:sz w:val="14"/>
        </w:rPr>
      </w:pPr>
    </w:p>
    <w:p>
      <w:pPr>
        <w:pStyle w:val="BodyText"/>
        <w:spacing w:after="0"/>
        <w:rPr>
          <w:sz w:val="14"/>
        </w:rPr>
        <w:sectPr>
          <w:pgSz w:w="12240" w:h="15840"/>
          <w:pgMar w:header="154" w:footer="640" w:top="440" w:bottom="840" w:left="720" w:right="1080"/>
        </w:sectPr>
      </w:pPr>
    </w:p>
    <w:p>
      <w:pPr>
        <w:pStyle w:val="BodyText"/>
        <w:spacing w:before="91"/>
        <w:ind w:left="2250"/>
      </w:pPr>
      <w:r>
        <w:rPr>
          <w:color w:val="1C1C1C"/>
          <w:spacing w:val="-2"/>
        </w:rPr>
        <w:t>Developer:</w:t>
      </w:r>
    </w:p>
    <w:p>
      <w:pPr>
        <w:pStyle w:val="BodyText"/>
      </w:pPr>
    </w:p>
    <w:p>
      <w:pPr>
        <w:pStyle w:val="BodyText"/>
      </w:pPr>
    </w:p>
    <w:p>
      <w:pPr>
        <w:pStyle w:val="BodyText"/>
      </w:pPr>
    </w:p>
    <w:p>
      <w:pPr>
        <w:pStyle w:val="BodyText"/>
        <w:spacing w:before="19"/>
      </w:pPr>
    </w:p>
    <w:p>
      <w:pPr>
        <w:pStyle w:val="BodyText"/>
        <w:spacing w:before="1"/>
        <w:ind w:left="2241"/>
      </w:pPr>
      <w:r>
        <w:rPr>
          <w:color w:val="1C1C1C"/>
          <w:w w:val="105"/>
        </w:rPr>
        <w:t>Copy</w:t>
      </w:r>
      <w:r>
        <w:rPr>
          <w:color w:val="1C1C1C"/>
          <w:spacing w:val="-2"/>
          <w:w w:val="105"/>
        </w:rPr>
        <w:t> </w:t>
      </w:r>
      <w:r>
        <w:rPr>
          <w:color w:val="1C1C1C"/>
          <w:spacing w:val="-5"/>
          <w:w w:val="105"/>
        </w:rPr>
        <w:t>to:</w:t>
      </w:r>
    </w:p>
    <w:p>
      <w:pPr>
        <w:pStyle w:val="BodyText"/>
      </w:pPr>
    </w:p>
    <w:p>
      <w:pPr>
        <w:pStyle w:val="BodyText"/>
      </w:pPr>
    </w:p>
    <w:p>
      <w:pPr>
        <w:pStyle w:val="BodyText"/>
      </w:pPr>
    </w:p>
    <w:p>
      <w:pPr>
        <w:pStyle w:val="BodyText"/>
      </w:pPr>
    </w:p>
    <w:p>
      <w:pPr>
        <w:pStyle w:val="BodyText"/>
        <w:spacing w:before="33"/>
      </w:pPr>
    </w:p>
    <w:p>
      <w:pPr>
        <w:pStyle w:val="BodyText"/>
        <w:ind w:left="2231"/>
      </w:pPr>
      <w:r>
        <w:rPr>
          <w:color w:val="1C1C1C"/>
          <w:spacing w:val="-2"/>
          <w:w w:val="105"/>
        </w:rPr>
        <w:t>County:</w:t>
      </w:r>
    </w:p>
    <w:p>
      <w:pPr>
        <w:pStyle w:val="BodyText"/>
        <w:spacing w:before="91"/>
        <w:ind w:left="1066"/>
      </w:pPr>
      <w:r>
        <w:rPr/>
        <w:br w:type="column"/>
      </w:r>
      <w:r>
        <w:rPr>
          <w:color w:val="1C1C1C"/>
          <w:w w:val="105"/>
        </w:rPr>
        <w:t>Google</w:t>
      </w:r>
      <w:r>
        <w:rPr>
          <w:color w:val="1C1C1C"/>
          <w:spacing w:val="-10"/>
          <w:w w:val="105"/>
        </w:rPr>
        <w:t> </w:t>
      </w:r>
      <w:r>
        <w:rPr>
          <w:color w:val="1C1C1C"/>
          <w:spacing w:val="-5"/>
          <w:w w:val="105"/>
        </w:rPr>
        <w:t>LLC</w:t>
      </w:r>
    </w:p>
    <w:p>
      <w:pPr>
        <w:pStyle w:val="BodyText"/>
        <w:spacing w:line="252" w:lineRule="auto" w:before="5"/>
        <w:ind w:left="1061" w:right="3299" w:firstLine="5"/>
      </w:pPr>
      <w:r>
        <w:rPr>
          <w:color w:val="1C1C1C"/>
        </w:rPr>
        <w:t>1600 Amphitheatre Parkway </w:t>
      </w:r>
      <w:r>
        <w:rPr>
          <w:color w:val="1C1C1C"/>
          <w:w w:val="105"/>
        </w:rPr>
        <w:t>Mountain View, CA 94043 </w:t>
      </w:r>
      <w:hyperlink r:id="rId10">
        <w:r>
          <w:rPr>
            <w:color w:val="1C1C1C"/>
            <w:spacing w:val="-2"/>
            <w:w w:val="105"/>
          </w:rPr>
          <w:t>legal-notices@google.com</w:t>
        </w:r>
      </w:hyperlink>
    </w:p>
    <w:p>
      <w:pPr>
        <w:pStyle w:val="BodyText"/>
        <w:spacing w:before="239"/>
        <w:ind w:left="1058"/>
      </w:pPr>
      <w:r>
        <w:rPr>
          <w:color w:val="1C1C1C"/>
          <w:w w:val="105"/>
        </w:rPr>
        <w:t>Alan</w:t>
      </w:r>
      <w:r>
        <w:rPr>
          <w:color w:val="1C1C1C"/>
          <w:spacing w:val="-12"/>
          <w:w w:val="105"/>
        </w:rPr>
        <w:t> </w:t>
      </w:r>
      <w:r>
        <w:rPr>
          <w:color w:val="1C1C1C"/>
          <w:w w:val="105"/>
        </w:rPr>
        <w:t>Claus</w:t>
      </w:r>
      <w:r>
        <w:rPr>
          <w:color w:val="1C1C1C"/>
          <w:spacing w:val="-6"/>
          <w:w w:val="105"/>
        </w:rPr>
        <w:t> </w:t>
      </w:r>
      <w:r>
        <w:rPr>
          <w:color w:val="1C1C1C"/>
          <w:spacing w:val="-2"/>
          <w:w w:val="105"/>
        </w:rPr>
        <w:t>Anderson</w:t>
      </w:r>
    </w:p>
    <w:p>
      <w:pPr>
        <w:pStyle w:val="BodyText"/>
        <w:spacing w:line="249" w:lineRule="auto" w:before="10"/>
        <w:ind w:left="1051" w:right="1296" w:firstLine="4"/>
      </w:pPr>
      <w:r>
        <w:rPr>
          <w:color w:val="1C1C1C"/>
          <w:w w:val="105"/>
        </w:rPr>
        <w:t>Polsinelli</w:t>
      </w:r>
      <w:r>
        <w:rPr>
          <w:color w:val="1C1C1C"/>
          <w:spacing w:val="-9"/>
          <w:w w:val="105"/>
        </w:rPr>
        <w:t> </w:t>
      </w:r>
      <w:r>
        <w:rPr>
          <w:color w:val="1C1C1C"/>
          <w:w w:val="105"/>
        </w:rPr>
        <w:t>PC,</w:t>
      </w:r>
      <w:r>
        <w:rPr>
          <w:color w:val="1C1C1C"/>
          <w:spacing w:val="-12"/>
          <w:w w:val="105"/>
        </w:rPr>
        <w:t> </w:t>
      </w:r>
      <w:r>
        <w:rPr>
          <w:color w:val="1C1C1C"/>
          <w:w w:val="105"/>
        </w:rPr>
        <w:t>900</w:t>
      </w:r>
      <w:r>
        <w:rPr>
          <w:color w:val="1C1C1C"/>
          <w:spacing w:val="-14"/>
          <w:w w:val="105"/>
        </w:rPr>
        <w:t> </w:t>
      </w:r>
      <w:r>
        <w:rPr>
          <w:color w:val="1C1C1C"/>
          <w:w w:val="105"/>
        </w:rPr>
        <w:t>W</w:t>
      </w:r>
      <w:r>
        <w:rPr>
          <w:color w:val="1C1C1C"/>
          <w:spacing w:val="-16"/>
          <w:w w:val="105"/>
        </w:rPr>
        <w:t> </w:t>
      </w:r>
      <w:r>
        <w:rPr>
          <w:color w:val="1C1C1C"/>
          <w:w w:val="105"/>
        </w:rPr>
        <w:t>48th</w:t>
      </w:r>
      <w:r>
        <w:rPr>
          <w:color w:val="1C1C1C"/>
          <w:spacing w:val="-10"/>
          <w:w w:val="105"/>
        </w:rPr>
        <w:t> </w:t>
      </w:r>
      <w:r>
        <w:rPr>
          <w:color w:val="1C1C1C"/>
          <w:w w:val="105"/>
        </w:rPr>
        <w:t>Place,</w:t>
      </w:r>
      <w:r>
        <w:rPr>
          <w:color w:val="1C1C1C"/>
          <w:spacing w:val="-10"/>
          <w:w w:val="105"/>
        </w:rPr>
        <w:t> </w:t>
      </w:r>
      <w:r>
        <w:rPr>
          <w:color w:val="1C1C1C"/>
          <w:w w:val="105"/>
        </w:rPr>
        <w:t>Suite</w:t>
      </w:r>
      <w:r>
        <w:rPr>
          <w:color w:val="1C1C1C"/>
          <w:spacing w:val="-13"/>
          <w:w w:val="105"/>
        </w:rPr>
        <w:t> </w:t>
      </w:r>
      <w:r>
        <w:rPr>
          <w:color w:val="1C1C1C"/>
          <w:w w:val="105"/>
        </w:rPr>
        <w:t>900 Kansas City, MO 64112</w:t>
      </w:r>
    </w:p>
    <w:p>
      <w:pPr>
        <w:pStyle w:val="BodyText"/>
        <w:spacing w:line="263" w:lineRule="exact"/>
        <w:ind w:left="1050"/>
      </w:pPr>
      <w:r>
        <w:rPr>
          <w:color w:val="1C1C1C"/>
        </w:rPr>
        <w:t>(816)</w:t>
      </w:r>
      <w:r>
        <w:rPr>
          <w:color w:val="1C1C1C"/>
          <w:spacing w:val="31"/>
        </w:rPr>
        <w:t> </w:t>
      </w:r>
      <w:r>
        <w:rPr>
          <w:color w:val="1C1C1C"/>
        </w:rPr>
        <w:t>572-</w:t>
      </w:r>
      <w:r>
        <w:rPr>
          <w:color w:val="1C1C1C"/>
          <w:spacing w:val="-4"/>
        </w:rPr>
        <w:t>4761</w:t>
      </w:r>
    </w:p>
    <w:p>
      <w:pPr>
        <w:pStyle w:val="BodyText"/>
        <w:spacing w:before="19"/>
        <w:ind w:left="1052"/>
      </w:pPr>
      <w:hyperlink r:id="rId11">
        <w:r>
          <w:rPr>
            <w:color w:val="1C1C1C"/>
            <w:spacing w:val="-2"/>
            <w:w w:val="105"/>
          </w:rPr>
          <w:t>aanderson@polsinelli.com</w:t>
        </w:r>
      </w:hyperlink>
    </w:p>
    <w:p>
      <w:pPr>
        <w:pStyle w:val="BodyText"/>
        <w:spacing w:line="252" w:lineRule="auto" w:before="246"/>
        <w:ind w:left="1048" w:right="3749" w:hanging="2"/>
      </w:pPr>
      <w:r>
        <w:rPr>
          <w:color w:val="1C1C1C"/>
          <w:w w:val="105"/>
        </w:rPr>
        <w:t>Barber County Clerk 120</w:t>
      </w:r>
      <w:r>
        <w:rPr>
          <w:color w:val="1C1C1C"/>
          <w:spacing w:val="-16"/>
          <w:w w:val="105"/>
        </w:rPr>
        <w:t> </w:t>
      </w:r>
      <w:r>
        <w:rPr>
          <w:color w:val="1C1C1C"/>
          <w:w w:val="105"/>
        </w:rPr>
        <w:t>E.</w:t>
      </w:r>
      <w:r>
        <w:rPr>
          <w:color w:val="1C1C1C"/>
          <w:spacing w:val="-15"/>
          <w:w w:val="105"/>
        </w:rPr>
        <w:t> </w:t>
      </w:r>
      <w:r>
        <w:rPr>
          <w:color w:val="1C1C1C"/>
          <w:w w:val="105"/>
        </w:rPr>
        <w:t>Washington</w:t>
      </w:r>
      <w:r>
        <w:rPr>
          <w:color w:val="1C1C1C"/>
          <w:spacing w:val="-10"/>
          <w:w w:val="105"/>
        </w:rPr>
        <w:t> </w:t>
      </w:r>
      <w:r>
        <w:rPr>
          <w:color w:val="1C1C1C"/>
          <w:w w:val="105"/>
        </w:rPr>
        <w:t>Ave</w:t>
      </w:r>
    </w:p>
    <w:p>
      <w:pPr>
        <w:pStyle w:val="BodyText"/>
        <w:spacing w:line="252" w:lineRule="auto"/>
        <w:ind w:left="1041" w:right="3397" w:firstLine="1"/>
      </w:pPr>
      <w:r>
        <w:rPr>
          <w:color w:val="1C1C1C"/>
          <w:w w:val="105"/>
        </w:rPr>
        <w:t>Medicine</w:t>
      </w:r>
      <w:r>
        <w:rPr>
          <w:color w:val="1C1C1C"/>
          <w:spacing w:val="-15"/>
          <w:w w:val="105"/>
        </w:rPr>
        <w:t> </w:t>
      </w:r>
      <w:r>
        <w:rPr>
          <w:color w:val="1C1C1C"/>
          <w:w w:val="105"/>
        </w:rPr>
        <w:t>Lodge,</w:t>
      </w:r>
      <w:r>
        <w:rPr>
          <w:color w:val="1C1C1C"/>
          <w:spacing w:val="-15"/>
          <w:w w:val="105"/>
        </w:rPr>
        <w:t> </w:t>
      </w:r>
      <w:r>
        <w:rPr>
          <w:color w:val="1C1C1C"/>
          <w:w w:val="105"/>
        </w:rPr>
        <w:t>KS</w:t>
      </w:r>
      <w:r>
        <w:rPr>
          <w:color w:val="1C1C1C"/>
          <w:spacing w:val="-15"/>
          <w:w w:val="105"/>
        </w:rPr>
        <w:t> </w:t>
      </w:r>
      <w:r>
        <w:rPr>
          <w:color w:val="1C1C1C"/>
          <w:w w:val="105"/>
        </w:rPr>
        <w:t>67104 (620) 886-3961</w:t>
      </w:r>
    </w:p>
    <w:p>
      <w:pPr>
        <w:pStyle w:val="BodyText"/>
        <w:ind w:left="1039"/>
      </w:pPr>
      <w:r>
        <w:rPr>
          <w:color w:val="1C1C1C"/>
          <w:spacing w:val="2"/>
        </w:rPr>
        <w:t>ASill@barber</w:t>
      </w:r>
      <w:r>
        <w:rPr>
          <w:color w:val="1C1C1C"/>
          <w:spacing w:val="-33"/>
        </w:rPr>
        <w:t> </w:t>
      </w:r>
      <w:r>
        <w:rPr>
          <w:color w:val="1C1C1C"/>
          <w:spacing w:val="-2"/>
        </w:rPr>
        <w:t>.ks.gov</w:t>
      </w:r>
    </w:p>
    <w:p>
      <w:pPr>
        <w:pStyle w:val="BodyText"/>
        <w:spacing w:after="0"/>
        <w:sectPr>
          <w:type w:val="continuous"/>
          <w:pgSz w:w="12240" w:h="15840"/>
          <w:pgMar w:header="154" w:footer="640" w:top="440" w:bottom="580" w:left="720" w:right="1080"/>
          <w:cols w:num="2" w:equalWidth="0">
            <w:col w:w="3303" w:space="40"/>
            <w:col w:w="7097"/>
          </w:cols>
        </w:sectPr>
      </w:pPr>
    </w:p>
    <w:p>
      <w:pPr>
        <w:pStyle w:val="ListParagraph"/>
        <w:numPr>
          <w:ilvl w:val="1"/>
          <w:numId w:val="1"/>
        </w:numPr>
        <w:tabs>
          <w:tab w:pos="2219" w:val="left" w:leader="none"/>
          <w:tab w:pos="3795" w:val="left" w:leader="none"/>
        </w:tabs>
        <w:spacing w:line="252" w:lineRule="auto" w:before="245" w:after="0"/>
        <w:ind w:left="777" w:right="350" w:firstLine="717"/>
        <w:jc w:val="left"/>
        <w:rPr>
          <w:color w:val="1C1C1C"/>
          <w:sz w:val="23"/>
        </w:rPr>
      </w:pPr>
      <w:r>
        <w:rPr>
          <w:color w:val="1C1C1C"/>
          <w:spacing w:val="-2"/>
          <w:w w:val="105"/>
          <w:sz w:val="23"/>
          <w:u w:val="thick" w:color="1C1C1C"/>
        </w:rPr>
        <w:t>Amendments.</w:t>
      </w:r>
      <w:r>
        <w:rPr>
          <w:color w:val="1C1C1C"/>
          <w:sz w:val="23"/>
        </w:rPr>
        <w:tab/>
      </w:r>
      <w:r>
        <w:rPr>
          <w:color w:val="1C1C1C"/>
          <w:w w:val="105"/>
          <w:sz w:val="23"/>
        </w:rPr>
        <w:t>This</w:t>
      </w:r>
      <w:r>
        <w:rPr>
          <w:color w:val="1C1C1C"/>
          <w:spacing w:val="20"/>
          <w:w w:val="105"/>
          <w:sz w:val="23"/>
        </w:rPr>
        <w:t> </w:t>
      </w:r>
      <w:r>
        <w:rPr>
          <w:color w:val="1C1C1C"/>
          <w:w w:val="105"/>
          <w:sz w:val="23"/>
        </w:rPr>
        <w:t>Agreement</w:t>
      </w:r>
      <w:r>
        <w:rPr>
          <w:color w:val="1C1C1C"/>
          <w:spacing w:val="40"/>
          <w:w w:val="105"/>
          <w:sz w:val="23"/>
        </w:rPr>
        <w:t> </w:t>
      </w:r>
      <w:r>
        <w:rPr>
          <w:color w:val="1C1C1C"/>
          <w:w w:val="105"/>
          <w:sz w:val="23"/>
        </w:rPr>
        <w:t>may</w:t>
      </w:r>
      <w:r>
        <w:rPr>
          <w:color w:val="1C1C1C"/>
          <w:spacing w:val="39"/>
          <w:w w:val="105"/>
          <w:sz w:val="23"/>
        </w:rPr>
        <w:t> </w:t>
      </w:r>
      <w:r>
        <w:rPr>
          <w:color w:val="1C1C1C"/>
          <w:w w:val="105"/>
          <w:sz w:val="23"/>
        </w:rPr>
        <w:t>be</w:t>
      </w:r>
      <w:r>
        <w:rPr>
          <w:color w:val="1C1C1C"/>
          <w:spacing w:val="32"/>
          <w:w w:val="105"/>
          <w:sz w:val="23"/>
        </w:rPr>
        <w:t> </w:t>
      </w:r>
      <w:r>
        <w:rPr>
          <w:color w:val="1C1C1C"/>
          <w:w w:val="105"/>
          <w:sz w:val="23"/>
        </w:rPr>
        <w:t>amended,</w:t>
      </w:r>
      <w:r>
        <w:rPr>
          <w:color w:val="1C1C1C"/>
          <w:spacing w:val="37"/>
          <w:w w:val="105"/>
          <w:sz w:val="23"/>
        </w:rPr>
        <w:t> </w:t>
      </w:r>
      <w:r>
        <w:rPr>
          <w:color w:val="1C1C1C"/>
          <w:w w:val="105"/>
          <w:sz w:val="23"/>
        </w:rPr>
        <w:t>supplemented,</w:t>
      </w:r>
      <w:r>
        <w:rPr>
          <w:color w:val="1C1C1C"/>
          <w:spacing w:val="40"/>
          <w:w w:val="105"/>
          <w:sz w:val="23"/>
        </w:rPr>
        <w:t> </w:t>
      </w:r>
      <w:r>
        <w:rPr>
          <w:color w:val="1C1C1C"/>
          <w:w w:val="105"/>
          <w:sz w:val="23"/>
        </w:rPr>
        <w:t>modified</w:t>
      </w:r>
      <w:r>
        <w:rPr>
          <w:color w:val="1C1C1C"/>
          <w:spacing w:val="40"/>
          <w:w w:val="105"/>
          <w:sz w:val="23"/>
        </w:rPr>
        <w:t> </w:t>
      </w:r>
      <w:r>
        <w:rPr>
          <w:color w:val="1C1C1C"/>
          <w:w w:val="105"/>
          <w:sz w:val="23"/>
        </w:rPr>
        <w:t>or waived only by</w:t>
      </w:r>
      <w:r>
        <w:rPr>
          <w:color w:val="1C1C1C"/>
          <w:spacing w:val="-4"/>
          <w:w w:val="105"/>
          <w:sz w:val="23"/>
        </w:rPr>
        <w:t> </w:t>
      </w:r>
      <w:r>
        <w:rPr>
          <w:color w:val="1C1C1C"/>
          <w:w w:val="105"/>
          <w:sz w:val="23"/>
        </w:rPr>
        <w:t>an instrument in writing duly executed by all</w:t>
      </w:r>
      <w:r>
        <w:rPr>
          <w:color w:val="1C1C1C"/>
          <w:spacing w:val="-2"/>
          <w:w w:val="105"/>
          <w:sz w:val="23"/>
        </w:rPr>
        <w:t> </w:t>
      </w:r>
      <w:r>
        <w:rPr>
          <w:color w:val="1C1C1C"/>
          <w:w w:val="105"/>
          <w:sz w:val="23"/>
        </w:rPr>
        <w:t>of</w:t>
      </w:r>
      <w:r>
        <w:rPr>
          <w:color w:val="1C1C1C"/>
          <w:spacing w:val="-1"/>
          <w:w w:val="105"/>
          <w:sz w:val="23"/>
        </w:rPr>
        <w:t> </w:t>
      </w:r>
      <w:r>
        <w:rPr>
          <w:color w:val="1C1C1C"/>
          <w:w w:val="105"/>
          <w:sz w:val="23"/>
        </w:rPr>
        <w:t>the</w:t>
      </w:r>
      <w:r>
        <w:rPr>
          <w:color w:val="1C1C1C"/>
          <w:spacing w:val="-5"/>
          <w:w w:val="105"/>
          <w:sz w:val="23"/>
        </w:rPr>
        <w:t> </w:t>
      </w:r>
      <w:r>
        <w:rPr>
          <w:color w:val="1C1C1C"/>
          <w:w w:val="105"/>
          <w:sz w:val="23"/>
        </w:rPr>
        <w:t>parties hereto.</w:t>
      </w:r>
    </w:p>
    <w:p>
      <w:pPr>
        <w:pStyle w:val="ListParagraph"/>
        <w:numPr>
          <w:ilvl w:val="1"/>
          <w:numId w:val="1"/>
        </w:numPr>
        <w:tabs>
          <w:tab w:pos="2211" w:val="left" w:leader="none"/>
        </w:tabs>
        <w:spacing w:line="240" w:lineRule="auto" w:before="248" w:after="0"/>
        <w:ind w:left="2211" w:right="0" w:hanging="721"/>
        <w:jc w:val="left"/>
        <w:rPr>
          <w:color w:val="1C1C1C"/>
          <w:sz w:val="23"/>
          <w:szCs w:val="23"/>
        </w:rPr>
      </w:pPr>
      <w:r>
        <w:rPr>
          <w:color w:val="1C1C1C"/>
          <w:spacing w:val="-2"/>
          <w:sz w:val="23"/>
          <w:szCs w:val="23"/>
        </w:rPr>
        <w:t>Succ�ssors</w:t>
      </w:r>
      <w:r>
        <w:rPr>
          <w:color w:val="1C1C1C"/>
          <w:spacing w:val="4"/>
          <w:sz w:val="23"/>
          <w:szCs w:val="23"/>
        </w:rPr>
        <w:t> </w:t>
      </w:r>
      <w:r>
        <w:rPr>
          <w:color w:val="1C1C1C"/>
          <w:spacing w:val="-2"/>
          <w:sz w:val="23"/>
          <w:szCs w:val="23"/>
        </w:rPr>
        <w:t>and</w:t>
      </w:r>
      <w:r>
        <w:rPr>
          <w:color w:val="1C1C1C"/>
          <w:spacing w:val="-13"/>
          <w:sz w:val="23"/>
          <w:szCs w:val="23"/>
        </w:rPr>
        <w:t> </w:t>
      </w:r>
      <w:r>
        <w:rPr>
          <w:color w:val="1C1C1C"/>
          <w:spacing w:val="-2"/>
          <w:sz w:val="23"/>
          <w:szCs w:val="23"/>
        </w:rPr>
        <w:t>Assigns.</w:t>
      </w:r>
    </w:p>
    <w:p>
      <w:pPr>
        <w:pStyle w:val="ListParagraph"/>
        <w:numPr>
          <w:ilvl w:val="2"/>
          <w:numId w:val="1"/>
        </w:numPr>
        <w:tabs>
          <w:tab w:pos="2928" w:val="left" w:leader="none"/>
        </w:tabs>
        <w:spacing w:line="252" w:lineRule="auto" w:before="240" w:after="0"/>
        <w:ind w:left="1480" w:right="353" w:firstLine="726"/>
        <w:jc w:val="both"/>
        <w:rPr>
          <w:color w:val="1C1C1C"/>
          <w:sz w:val="23"/>
        </w:rPr>
      </w:pPr>
      <w:r>
        <w:rPr>
          <w:color w:val="1C1C1C"/>
          <w:w w:val="105"/>
          <w:sz w:val="23"/>
        </w:rPr>
        <w:t>This</w:t>
      </w:r>
      <w:r>
        <w:rPr>
          <w:color w:val="1C1C1C"/>
          <w:spacing w:val="-16"/>
          <w:w w:val="105"/>
          <w:sz w:val="23"/>
        </w:rPr>
        <w:t> </w:t>
      </w:r>
      <w:r>
        <w:rPr>
          <w:color w:val="1C1C1C"/>
          <w:w w:val="105"/>
          <w:sz w:val="23"/>
        </w:rPr>
        <w:t>Agreement</w:t>
      </w:r>
      <w:r>
        <w:rPr>
          <w:color w:val="1C1C1C"/>
          <w:spacing w:val="-1"/>
          <w:w w:val="105"/>
          <w:sz w:val="23"/>
        </w:rPr>
        <w:t> </w:t>
      </w:r>
      <w:r>
        <w:rPr>
          <w:color w:val="1C1C1C"/>
          <w:w w:val="105"/>
          <w:sz w:val="23"/>
        </w:rPr>
        <w:t>may be</w:t>
      </w:r>
      <w:r>
        <w:rPr>
          <w:color w:val="1C1C1C"/>
          <w:spacing w:val="-9"/>
          <w:w w:val="105"/>
          <w:sz w:val="23"/>
        </w:rPr>
        <w:t> </w:t>
      </w:r>
      <w:r>
        <w:rPr>
          <w:color w:val="1C1C1C"/>
          <w:w w:val="105"/>
          <w:sz w:val="23"/>
        </w:rPr>
        <w:t>assigned</w:t>
      </w:r>
      <w:r>
        <w:rPr>
          <w:color w:val="1C1C1C"/>
          <w:spacing w:val="-3"/>
          <w:w w:val="105"/>
          <w:sz w:val="23"/>
        </w:rPr>
        <w:t> </w:t>
      </w:r>
      <w:r>
        <w:rPr>
          <w:color w:val="1C1C1C"/>
          <w:w w:val="105"/>
          <w:sz w:val="23"/>
        </w:rPr>
        <w:t>only</w:t>
      </w:r>
      <w:r>
        <w:rPr>
          <w:color w:val="1C1C1C"/>
          <w:spacing w:val="-5"/>
          <w:w w:val="105"/>
          <w:sz w:val="23"/>
        </w:rPr>
        <w:t> </w:t>
      </w:r>
      <w:r>
        <w:rPr>
          <w:color w:val="1C1C1C"/>
          <w:w w:val="105"/>
          <w:sz w:val="23"/>
        </w:rPr>
        <w:t>upon</w:t>
      </w:r>
      <w:r>
        <w:rPr>
          <w:color w:val="1C1C1C"/>
          <w:spacing w:val="-8"/>
          <w:w w:val="105"/>
          <w:sz w:val="23"/>
        </w:rPr>
        <w:t> </w:t>
      </w:r>
      <w:r>
        <w:rPr>
          <w:color w:val="1C1C1C"/>
          <w:w w:val="105"/>
          <w:sz w:val="23"/>
        </w:rPr>
        <w:t>written</w:t>
      </w:r>
      <w:r>
        <w:rPr>
          <w:color w:val="1C1C1C"/>
          <w:spacing w:val="-6"/>
          <w:w w:val="105"/>
          <w:sz w:val="23"/>
        </w:rPr>
        <w:t> </w:t>
      </w:r>
      <w:r>
        <w:rPr>
          <w:color w:val="1C1C1C"/>
          <w:w w:val="105"/>
          <w:sz w:val="23"/>
        </w:rPr>
        <w:t>consent</w:t>
      </w:r>
      <w:r>
        <w:rPr>
          <w:color w:val="1C1C1C"/>
          <w:spacing w:val="-1"/>
          <w:w w:val="105"/>
          <w:sz w:val="23"/>
        </w:rPr>
        <w:t> </w:t>
      </w:r>
      <w:r>
        <w:rPr>
          <w:color w:val="1C1C1C"/>
          <w:w w:val="105"/>
          <w:sz w:val="23"/>
        </w:rPr>
        <w:t>of</w:t>
      </w:r>
      <w:r>
        <w:rPr>
          <w:color w:val="1C1C1C"/>
          <w:spacing w:val="-11"/>
          <w:w w:val="105"/>
          <w:sz w:val="23"/>
        </w:rPr>
        <w:t> </w:t>
      </w:r>
      <w:r>
        <w:rPr>
          <w:color w:val="1C1C1C"/>
          <w:w w:val="105"/>
          <w:sz w:val="23"/>
        </w:rPr>
        <w:t>the</w:t>
      </w:r>
      <w:r>
        <w:rPr>
          <w:color w:val="1C1C1C"/>
          <w:spacing w:val="-16"/>
          <w:w w:val="105"/>
          <w:sz w:val="23"/>
        </w:rPr>
        <w:t> </w:t>
      </w:r>
      <w:r>
        <w:rPr>
          <w:color w:val="1C1C1C"/>
          <w:w w:val="105"/>
          <w:sz w:val="23"/>
        </w:rPr>
        <w:t>Parties, </w:t>
      </w:r>
      <w:r>
        <w:rPr>
          <w:color w:val="1C1C1C"/>
          <w:spacing w:val="-2"/>
          <w:w w:val="105"/>
          <w:sz w:val="23"/>
        </w:rPr>
        <w:t>which</w:t>
      </w:r>
      <w:r>
        <w:rPr>
          <w:color w:val="1C1C1C"/>
          <w:spacing w:val="-7"/>
          <w:w w:val="105"/>
          <w:sz w:val="23"/>
        </w:rPr>
        <w:t> </w:t>
      </w:r>
      <w:r>
        <w:rPr>
          <w:color w:val="1C1C1C"/>
          <w:spacing w:val="-2"/>
          <w:w w:val="105"/>
          <w:sz w:val="23"/>
        </w:rPr>
        <w:t>shall</w:t>
      </w:r>
      <w:r>
        <w:rPr>
          <w:color w:val="1C1C1C"/>
          <w:spacing w:val="-6"/>
          <w:w w:val="105"/>
          <w:sz w:val="23"/>
        </w:rPr>
        <w:t> </w:t>
      </w:r>
      <w:r>
        <w:rPr>
          <w:color w:val="1C1C1C"/>
          <w:spacing w:val="-2"/>
          <w:w w:val="105"/>
          <w:sz w:val="23"/>
        </w:rPr>
        <w:t>not</w:t>
      </w:r>
      <w:r>
        <w:rPr>
          <w:color w:val="1C1C1C"/>
          <w:spacing w:val="-10"/>
          <w:w w:val="105"/>
          <w:sz w:val="23"/>
        </w:rPr>
        <w:t> </w:t>
      </w:r>
      <w:r>
        <w:rPr>
          <w:color w:val="1C1C1C"/>
          <w:spacing w:val="-2"/>
          <w:w w:val="105"/>
          <w:sz w:val="23"/>
        </w:rPr>
        <w:t>be</w:t>
      </w:r>
      <w:r>
        <w:rPr>
          <w:color w:val="1C1C1C"/>
          <w:spacing w:val="-10"/>
          <w:w w:val="105"/>
          <w:sz w:val="23"/>
        </w:rPr>
        <w:t> </w:t>
      </w:r>
      <w:r>
        <w:rPr>
          <w:color w:val="1C1C1C"/>
          <w:spacing w:val="-2"/>
          <w:w w:val="105"/>
          <w:sz w:val="23"/>
        </w:rPr>
        <w:t>unreasonably conditioned, withheld, or</w:t>
      </w:r>
      <w:r>
        <w:rPr>
          <w:color w:val="1C1C1C"/>
          <w:spacing w:val="-9"/>
          <w:w w:val="105"/>
          <w:sz w:val="23"/>
        </w:rPr>
        <w:t> </w:t>
      </w:r>
      <w:r>
        <w:rPr>
          <w:color w:val="1C1C1C"/>
          <w:spacing w:val="-2"/>
          <w:w w:val="105"/>
          <w:sz w:val="23"/>
        </w:rPr>
        <w:t>delayed, except</w:t>
      </w:r>
      <w:r>
        <w:rPr>
          <w:color w:val="1C1C1C"/>
          <w:spacing w:val="-5"/>
          <w:w w:val="105"/>
          <w:sz w:val="23"/>
        </w:rPr>
        <w:t> </w:t>
      </w:r>
      <w:r>
        <w:rPr>
          <w:color w:val="1C1C1C"/>
          <w:spacing w:val="-2"/>
          <w:w w:val="105"/>
          <w:sz w:val="23"/>
        </w:rPr>
        <w:t>Developer</w:t>
      </w:r>
      <w:r>
        <w:rPr>
          <w:color w:val="1C1C1C"/>
          <w:spacing w:val="-3"/>
          <w:w w:val="105"/>
          <w:sz w:val="23"/>
        </w:rPr>
        <w:t> </w:t>
      </w:r>
      <w:r>
        <w:rPr>
          <w:color w:val="1C1C1C"/>
          <w:spacing w:val="-2"/>
          <w:w w:val="105"/>
          <w:sz w:val="23"/>
        </w:rPr>
        <w:t>may, </w:t>
      </w:r>
      <w:r>
        <w:rPr>
          <w:color w:val="1C1C1C"/>
          <w:w w:val="105"/>
          <w:sz w:val="23"/>
        </w:rPr>
        <w:t>upon</w:t>
      </w:r>
      <w:r>
        <w:rPr>
          <w:color w:val="1C1C1C"/>
          <w:spacing w:val="-16"/>
          <w:w w:val="105"/>
          <w:sz w:val="23"/>
        </w:rPr>
        <w:t> </w:t>
      </w:r>
      <w:r>
        <w:rPr>
          <w:color w:val="1C1C1C"/>
          <w:w w:val="105"/>
          <w:sz w:val="23"/>
        </w:rPr>
        <w:t>notice</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County,</w:t>
      </w:r>
      <w:r>
        <w:rPr>
          <w:color w:val="1C1C1C"/>
          <w:spacing w:val="-15"/>
          <w:w w:val="105"/>
          <w:sz w:val="23"/>
        </w:rPr>
        <w:t> </w:t>
      </w:r>
      <w:r>
        <w:rPr>
          <w:color w:val="1C1C1C"/>
          <w:w w:val="105"/>
          <w:sz w:val="23"/>
        </w:rPr>
        <w:t>but</w:t>
      </w:r>
      <w:r>
        <w:rPr>
          <w:color w:val="1C1C1C"/>
          <w:spacing w:val="-15"/>
          <w:w w:val="105"/>
          <w:sz w:val="23"/>
        </w:rPr>
        <w:t> </w:t>
      </w:r>
      <w:r>
        <w:rPr>
          <w:color w:val="1C1C1C"/>
          <w:w w:val="105"/>
          <w:sz w:val="23"/>
        </w:rPr>
        <w:t>without</w:t>
      </w:r>
      <w:r>
        <w:rPr>
          <w:color w:val="1C1C1C"/>
          <w:spacing w:val="-15"/>
          <w:w w:val="105"/>
          <w:sz w:val="23"/>
        </w:rPr>
        <w:t> </w:t>
      </w:r>
      <w:r>
        <w:rPr>
          <w:color w:val="1C1C1C"/>
          <w:w w:val="105"/>
          <w:sz w:val="23"/>
        </w:rPr>
        <w:t>County's</w:t>
      </w:r>
      <w:r>
        <w:rPr>
          <w:color w:val="1C1C1C"/>
          <w:spacing w:val="-15"/>
          <w:w w:val="105"/>
          <w:sz w:val="23"/>
        </w:rPr>
        <w:t> </w:t>
      </w:r>
      <w:r>
        <w:rPr>
          <w:color w:val="1C1C1C"/>
          <w:w w:val="105"/>
          <w:sz w:val="23"/>
        </w:rPr>
        <w:t>consent</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approval,</w:t>
      </w:r>
      <w:r>
        <w:rPr>
          <w:color w:val="1C1C1C"/>
          <w:spacing w:val="-15"/>
          <w:w w:val="105"/>
          <w:sz w:val="23"/>
        </w:rPr>
        <w:t> </w:t>
      </w:r>
      <w:r>
        <w:rPr>
          <w:color w:val="1C1C1C"/>
          <w:w w:val="105"/>
          <w:sz w:val="23"/>
        </w:rPr>
        <w:t>assign</w:t>
      </w:r>
      <w:r>
        <w:rPr>
          <w:color w:val="1C1C1C"/>
          <w:spacing w:val="-16"/>
          <w:w w:val="105"/>
          <w:sz w:val="23"/>
        </w:rPr>
        <w:t> </w:t>
      </w:r>
      <w:r>
        <w:rPr>
          <w:color w:val="1C1C1C"/>
          <w:w w:val="105"/>
          <w:sz w:val="23"/>
        </w:rPr>
        <w:t>this</w:t>
      </w:r>
      <w:r>
        <w:rPr>
          <w:color w:val="1C1C1C"/>
          <w:spacing w:val="-15"/>
          <w:w w:val="105"/>
          <w:sz w:val="23"/>
        </w:rPr>
        <w:t> </w:t>
      </w:r>
      <w:r>
        <w:rPr>
          <w:color w:val="1C1C1C"/>
          <w:w w:val="105"/>
          <w:sz w:val="23"/>
        </w:rPr>
        <w:t>Agreement</w:t>
      </w:r>
      <w:r>
        <w:rPr>
          <w:color w:val="1C1C1C"/>
          <w:spacing w:val="-15"/>
          <w:w w:val="105"/>
          <w:sz w:val="23"/>
        </w:rPr>
        <w:t> </w:t>
      </w:r>
      <w:r>
        <w:rPr>
          <w:color w:val="1C1C1C"/>
          <w:w w:val="105"/>
          <w:sz w:val="23"/>
        </w:rPr>
        <w:t>to</w:t>
      </w:r>
    </w:p>
    <w:p>
      <w:pPr>
        <w:pStyle w:val="ListParagraph"/>
        <w:spacing w:after="0" w:line="252" w:lineRule="auto"/>
        <w:jc w:val="both"/>
        <w:rPr>
          <w:sz w:val="23"/>
        </w:rPr>
        <w:sectPr>
          <w:type w:val="continuous"/>
          <w:pgSz w:w="12240" w:h="15840"/>
          <w:pgMar w:header="154" w:footer="640" w:top="440" w:bottom="580" w:left="720" w:right="1080"/>
        </w:sectPr>
      </w:pPr>
    </w:p>
    <w:p>
      <w:pPr>
        <w:pStyle w:val="BodyText"/>
        <w:rPr>
          <w:sz w:val="24"/>
        </w:rPr>
      </w:pPr>
    </w:p>
    <w:p>
      <w:pPr>
        <w:pStyle w:val="BodyText"/>
        <w:rPr>
          <w:sz w:val="24"/>
        </w:rPr>
      </w:pPr>
    </w:p>
    <w:p>
      <w:pPr>
        <w:pStyle w:val="BodyText"/>
        <w:spacing w:before="271"/>
        <w:rPr>
          <w:sz w:val="24"/>
        </w:rPr>
      </w:pPr>
    </w:p>
    <w:p>
      <w:pPr>
        <w:spacing w:line="242" w:lineRule="auto" w:before="0"/>
        <w:ind w:left="1577" w:right="278" w:firstLine="24"/>
        <w:jc w:val="both"/>
        <w:rPr>
          <w:sz w:val="24"/>
        </w:rPr>
      </w:pPr>
      <w:r>
        <w:rPr>
          <w:color w:val="1C1C1C"/>
          <w:sz w:val="24"/>
        </w:rPr>
        <w:t>an affiliate or successor entity, or mortgage, charge, pledge, collaterally assign, or otherwise encumber and grant security interests in all or any part of its interest in this Agreement.</w:t>
      </w:r>
      <w:r>
        <w:rPr>
          <w:color w:val="1C1C1C"/>
          <w:spacing w:val="40"/>
          <w:sz w:val="24"/>
        </w:rPr>
        <w:t> </w:t>
      </w:r>
      <w:r>
        <w:rPr>
          <w:color w:val="1C1C1C"/>
          <w:sz w:val="24"/>
        </w:rPr>
        <w:t>Notwithstanding anything to the contrary, Developer may only assign this Agreement if</w:t>
      </w:r>
      <w:r>
        <w:rPr>
          <w:color w:val="1C1C1C"/>
          <w:spacing w:val="-14"/>
          <w:sz w:val="24"/>
        </w:rPr>
        <w:t> </w:t>
      </w:r>
      <w:r>
        <w:rPr>
          <w:color w:val="1C1C1C"/>
          <w:sz w:val="24"/>
        </w:rPr>
        <w:t>the</w:t>
      </w:r>
      <w:r>
        <w:rPr>
          <w:color w:val="1C1C1C"/>
          <w:spacing w:val="-11"/>
          <w:sz w:val="24"/>
        </w:rPr>
        <w:t> </w:t>
      </w:r>
      <w:r>
        <w:rPr>
          <w:color w:val="1C1C1C"/>
          <w:sz w:val="24"/>
        </w:rPr>
        <w:t>assignee</w:t>
      </w:r>
      <w:r>
        <w:rPr>
          <w:color w:val="1C1C1C"/>
          <w:spacing w:val="-4"/>
          <w:sz w:val="24"/>
        </w:rPr>
        <w:t> </w:t>
      </w:r>
      <w:r>
        <w:rPr>
          <w:color w:val="1C1C1C"/>
          <w:sz w:val="24"/>
        </w:rPr>
        <w:t>agrees and</w:t>
      </w:r>
      <w:r>
        <w:rPr>
          <w:color w:val="1C1C1C"/>
          <w:spacing w:val="-7"/>
          <w:sz w:val="24"/>
        </w:rPr>
        <w:t> </w:t>
      </w:r>
      <w:r>
        <w:rPr>
          <w:color w:val="1C1C1C"/>
          <w:sz w:val="24"/>
        </w:rPr>
        <w:t>acknowledges in</w:t>
      </w:r>
      <w:r>
        <w:rPr>
          <w:color w:val="1C1C1C"/>
          <w:spacing w:val="-10"/>
          <w:sz w:val="24"/>
        </w:rPr>
        <w:t> </w:t>
      </w:r>
      <w:r>
        <w:rPr>
          <w:color w:val="1C1C1C"/>
          <w:sz w:val="24"/>
        </w:rPr>
        <w:t>writing</w:t>
      </w:r>
      <w:r>
        <w:rPr>
          <w:color w:val="1C1C1C"/>
          <w:spacing w:val="-2"/>
          <w:sz w:val="24"/>
        </w:rPr>
        <w:t> </w:t>
      </w:r>
      <w:r>
        <w:rPr>
          <w:color w:val="1C1C1C"/>
          <w:sz w:val="24"/>
        </w:rPr>
        <w:t>that</w:t>
      </w:r>
      <w:r>
        <w:rPr>
          <w:color w:val="1C1C1C"/>
          <w:spacing w:val="-9"/>
          <w:sz w:val="24"/>
        </w:rPr>
        <w:t> </w:t>
      </w:r>
      <w:r>
        <w:rPr>
          <w:color w:val="1C1C1C"/>
          <w:sz w:val="24"/>
        </w:rPr>
        <w:t>such</w:t>
      </w:r>
      <w:r>
        <w:rPr>
          <w:color w:val="1C1C1C"/>
          <w:spacing w:val="-3"/>
          <w:sz w:val="24"/>
        </w:rPr>
        <w:t> </w:t>
      </w:r>
      <w:r>
        <w:rPr>
          <w:color w:val="1C1C1C"/>
          <w:sz w:val="24"/>
        </w:rPr>
        <w:t>assignee</w:t>
      </w:r>
      <w:r>
        <w:rPr>
          <w:color w:val="1C1C1C"/>
          <w:spacing w:val="-6"/>
          <w:sz w:val="24"/>
        </w:rPr>
        <w:t> </w:t>
      </w:r>
      <w:r>
        <w:rPr>
          <w:color w:val="1C1C1C"/>
          <w:sz w:val="24"/>
        </w:rPr>
        <w:t>shall</w:t>
      </w:r>
      <w:r>
        <w:rPr>
          <w:color w:val="1C1C1C"/>
          <w:spacing w:val="-3"/>
          <w:sz w:val="24"/>
        </w:rPr>
        <w:t> </w:t>
      </w:r>
      <w:r>
        <w:rPr>
          <w:color w:val="1C1C1C"/>
          <w:sz w:val="24"/>
        </w:rPr>
        <w:t>be bound by terms and obligations of this Agreement.</w:t>
      </w:r>
      <w:r>
        <w:rPr>
          <w:color w:val="1C1C1C"/>
          <w:spacing w:val="40"/>
          <w:sz w:val="24"/>
        </w:rPr>
        <w:t> </w:t>
      </w:r>
      <w:r>
        <w:rPr>
          <w:color w:val="1C1C1C"/>
          <w:sz w:val="24"/>
        </w:rPr>
        <w:t>Upon such assignment, all of Developer's rights and obligations shall inure to the benefit of</w:t>
      </w:r>
      <w:r>
        <w:rPr>
          <w:color w:val="1C1C1C"/>
          <w:spacing w:val="-1"/>
          <w:sz w:val="24"/>
        </w:rPr>
        <w:t> </w:t>
      </w:r>
      <w:r>
        <w:rPr>
          <w:color w:val="1C1C1C"/>
          <w:sz w:val="24"/>
        </w:rPr>
        <w:t>and shall be binding upon the</w:t>
      </w:r>
      <w:r>
        <w:rPr>
          <w:color w:val="1C1C1C"/>
          <w:spacing w:val="-13"/>
          <w:sz w:val="24"/>
        </w:rPr>
        <w:t> </w:t>
      </w:r>
      <w:r>
        <w:rPr>
          <w:color w:val="1C1C1C"/>
          <w:sz w:val="24"/>
        </w:rPr>
        <w:t>Developer's</w:t>
      </w:r>
      <w:r>
        <w:rPr>
          <w:color w:val="1C1C1C"/>
          <w:spacing w:val="-3"/>
          <w:sz w:val="24"/>
        </w:rPr>
        <w:t> </w:t>
      </w:r>
      <w:r>
        <w:rPr>
          <w:color w:val="1C1C1C"/>
          <w:sz w:val="24"/>
        </w:rPr>
        <w:t>assignee and</w:t>
      </w:r>
      <w:r>
        <w:rPr>
          <w:color w:val="1C1C1C"/>
          <w:spacing w:val="-6"/>
          <w:sz w:val="24"/>
        </w:rPr>
        <w:t> </w:t>
      </w:r>
      <w:r>
        <w:rPr>
          <w:color w:val="1C1C1C"/>
          <w:sz w:val="24"/>
        </w:rPr>
        <w:t>its</w:t>
      </w:r>
      <w:r>
        <w:rPr>
          <w:color w:val="1C1C1C"/>
          <w:spacing w:val="-12"/>
          <w:sz w:val="24"/>
        </w:rPr>
        <w:t> </w:t>
      </w:r>
      <w:r>
        <w:rPr>
          <w:color w:val="1C1C1C"/>
          <w:sz w:val="24"/>
        </w:rPr>
        <w:t>respective</w:t>
      </w:r>
      <w:r>
        <w:rPr>
          <w:color w:val="1C1C1C"/>
          <w:spacing w:val="-1"/>
          <w:sz w:val="24"/>
        </w:rPr>
        <w:t> </w:t>
      </w:r>
      <w:r>
        <w:rPr>
          <w:color w:val="1C1C1C"/>
          <w:sz w:val="24"/>
        </w:rPr>
        <w:t>successors, assignees and</w:t>
      </w:r>
      <w:r>
        <w:rPr>
          <w:color w:val="1C1C1C"/>
          <w:spacing w:val="-4"/>
          <w:sz w:val="24"/>
        </w:rPr>
        <w:t> </w:t>
      </w:r>
      <w:r>
        <w:rPr>
          <w:color w:val="1C1C1C"/>
          <w:sz w:val="24"/>
        </w:rPr>
        <w:t>legal</w:t>
      </w:r>
      <w:r>
        <w:rPr>
          <w:color w:val="1C1C1C"/>
          <w:spacing w:val="-14"/>
          <w:sz w:val="24"/>
        </w:rPr>
        <w:t> </w:t>
      </w:r>
      <w:r>
        <w:rPr>
          <w:color w:val="1C1C1C"/>
          <w:sz w:val="24"/>
        </w:rPr>
        <w:t>representative. No assignment shall release Developer from liability for obligations accruing before the effective date of assignment.</w:t>
      </w:r>
    </w:p>
    <w:p>
      <w:pPr>
        <w:pStyle w:val="ListParagraph"/>
        <w:numPr>
          <w:ilvl w:val="2"/>
          <w:numId w:val="1"/>
        </w:numPr>
        <w:tabs>
          <w:tab w:pos="3000" w:val="left" w:leader="none"/>
        </w:tabs>
        <w:spacing w:line="242" w:lineRule="auto" w:before="228" w:after="0"/>
        <w:ind w:left="1565" w:right="298" w:firstLine="718"/>
        <w:jc w:val="both"/>
        <w:rPr>
          <w:color w:val="1C1C1C"/>
          <w:sz w:val="24"/>
        </w:rPr>
      </w:pPr>
      <w:r>
        <w:rPr>
          <w:color w:val="1C1C1C"/>
          <w:sz w:val="24"/>
        </w:rPr>
        <w:t>If</w:t>
      </w:r>
      <w:r>
        <w:rPr>
          <w:color w:val="1C1C1C"/>
          <w:spacing w:val="-15"/>
          <w:sz w:val="24"/>
        </w:rPr>
        <w:t> </w:t>
      </w:r>
      <w:r>
        <w:rPr>
          <w:color w:val="1C1C1C"/>
          <w:sz w:val="24"/>
        </w:rPr>
        <w:t>requested</w:t>
      </w:r>
      <w:r>
        <w:rPr>
          <w:color w:val="1C1C1C"/>
          <w:spacing w:val="-1"/>
          <w:sz w:val="24"/>
        </w:rPr>
        <w:t> </w:t>
      </w:r>
      <w:r>
        <w:rPr>
          <w:color w:val="1C1C1C"/>
          <w:sz w:val="24"/>
        </w:rPr>
        <w:t>by</w:t>
      </w:r>
      <w:r>
        <w:rPr>
          <w:color w:val="1C1C1C"/>
          <w:spacing w:val="-14"/>
          <w:sz w:val="24"/>
        </w:rPr>
        <w:t> </w:t>
      </w:r>
      <w:r>
        <w:rPr>
          <w:color w:val="1C1C1C"/>
          <w:sz w:val="24"/>
        </w:rPr>
        <w:t>either</w:t>
      </w:r>
      <w:r>
        <w:rPr>
          <w:color w:val="1C1C1C"/>
          <w:spacing w:val="-8"/>
          <w:sz w:val="24"/>
        </w:rPr>
        <w:t> </w:t>
      </w:r>
      <w:r>
        <w:rPr>
          <w:color w:val="1C1C1C"/>
          <w:sz w:val="24"/>
        </w:rPr>
        <w:t>Party</w:t>
      </w:r>
      <w:r>
        <w:rPr>
          <w:color w:val="1C1C1C"/>
          <w:spacing w:val="-12"/>
          <w:sz w:val="24"/>
        </w:rPr>
        <w:t> </w:t>
      </w:r>
      <w:r>
        <w:rPr>
          <w:color w:val="1C1C1C"/>
          <w:sz w:val="24"/>
        </w:rPr>
        <w:t>or</w:t>
      </w:r>
      <w:r>
        <w:rPr>
          <w:color w:val="1C1C1C"/>
          <w:spacing w:val="-15"/>
          <w:sz w:val="24"/>
        </w:rPr>
        <w:t> </w:t>
      </w:r>
      <w:r>
        <w:rPr>
          <w:color w:val="1C1C1C"/>
          <w:sz w:val="24"/>
        </w:rPr>
        <w:t>an</w:t>
      </w:r>
      <w:r>
        <w:rPr>
          <w:color w:val="1C1C1C"/>
          <w:spacing w:val="-15"/>
          <w:sz w:val="24"/>
        </w:rPr>
        <w:t> </w:t>
      </w:r>
      <w:r>
        <w:rPr>
          <w:color w:val="1C1C1C"/>
          <w:sz w:val="24"/>
        </w:rPr>
        <w:t>assignee</w:t>
      </w:r>
      <w:r>
        <w:rPr>
          <w:color w:val="1C1C1C"/>
          <w:spacing w:val="-7"/>
          <w:sz w:val="24"/>
        </w:rPr>
        <w:t> </w:t>
      </w:r>
      <w:r>
        <w:rPr>
          <w:color w:val="1C1C1C"/>
          <w:sz w:val="24"/>
        </w:rPr>
        <w:t>thereof,</w:t>
      </w:r>
      <w:r>
        <w:rPr>
          <w:color w:val="1C1C1C"/>
          <w:spacing w:val="-8"/>
          <w:sz w:val="24"/>
        </w:rPr>
        <w:t> </w:t>
      </w:r>
      <w:r>
        <w:rPr>
          <w:color w:val="1C1C1C"/>
          <w:sz w:val="24"/>
        </w:rPr>
        <w:t>each</w:t>
      </w:r>
      <w:r>
        <w:rPr>
          <w:color w:val="1C1C1C"/>
          <w:spacing w:val="-13"/>
          <w:sz w:val="24"/>
        </w:rPr>
        <w:t> </w:t>
      </w:r>
      <w:r>
        <w:rPr>
          <w:color w:val="1C1C1C"/>
          <w:sz w:val="24"/>
        </w:rPr>
        <w:t>Party</w:t>
      </w:r>
      <w:r>
        <w:rPr>
          <w:color w:val="1C1C1C"/>
          <w:spacing w:val="-10"/>
          <w:sz w:val="24"/>
        </w:rPr>
        <w:t> </w:t>
      </w:r>
      <w:r>
        <w:rPr>
          <w:color w:val="1C1C1C"/>
          <w:sz w:val="24"/>
        </w:rPr>
        <w:t>hereto</w:t>
      </w:r>
      <w:r>
        <w:rPr>
          <w:color w:val="1C1C1C"/>
          <w:spacing w:val="-15"/>
          <w:sz w:val="24"/>
        </w:rPr>
        <w:t> </w:t>
      </w:r>
      <w:r>
        <w:rPr>
          <w:color w:val="1C1C1C"/>
          <w:sz w:val="24"/>
        </w:rPr>
        <w:t>agrees to provide such further assurances and execute such additional documents as may be reasonably requested by the</w:t>
      </w:r>
      <w:r>
        <w:rPr>
          <w:color w:val="1C1C1C"/>
          <w:spacing w:val="-3"/>
          <w:sz w:val="24"/>
        </w:rPr>
        <w:t> </w:t>
      </w:r>
      <w:r>
        <w:rPr>
          <w:color w:val="1C1C1C"/>
          <w:sz w:val="24"/>
        </w:rPr>
        <w:t>other Party to give effect to the</w:t>
      </w:r>
      <w:r>
        <w:rPr>
          <w:color w:val="1C1C1C"/>
          <w:spacing w:val="-3"/>
          <w:sz w:val="24"/>
        </w:rPr>
        <w:t> </w:t>
      </w:r>
      <w:r>
        <w:rPr>
          <w:color w:val="1C1C1C"/>
          <w:sz w:val="24"/>
        </w:rPr>
        <w:t>foregoing assignment.</w:t>
      </w:r>
    </w:p>
    <w:p>
      <w:pPr>
        <w:pStyle w:val="ListParagraph"/>
        <w:numPr>
          <w:ilvl w:val="2"/>
          <w:numId w:val="1"/>
        </w:numPr>
        <w:tabs>
          <w:tab w:pos="2988" w:val="left" w:leader="none"/>
        </w:tabs>
        <w:spacing w:line="240" w:lineRule="auto" w:before="236" w:after="0"/>
        <w:ind w:left="1549" w:right="303" w:firstLine="724"/>
        <w:jc w:val="both"/>
        <w:rPr>
          <w:color w:val="1C1C1C"/>
          <w:sz w:val="24"/>
        </w:rPr>
      </w:pPr>
      <w:r>
        <w:rPr>
          <w:color w:val="1C1C1C"/>
          <w:sz w:val="24"/>
        </w:rPr>
        <w:t>Any transfer or assignment of this</w:t>
      </w:r>
      <w:r>
        <w:rPr>
          <w:color w:val="1C1C1C"/>
          <w:spacing w:val="-8"/>
          <w:sz w:val="24"/>
        </w:rPr>
        <w:t> </w:t>
      </w:r>
      <w:r>
        <w:rPr>
          <w:color w:val="1C1C1C"/>
          <w:sz w:val="24"/>
        </w:rPr>
        <w:t>Agreement by Developer shall also be subject to Developer assigning its rights and obligations under all other agreements and contracts entered into that relate to the Project by and between the Parties to the same assignee to the</w:t>
      </w:r>
      <w:r>
        <w:rPr>
          <w:color w:val="1C1C1C"/>
          <w:spacing w:val="-4"/>
          <w:sz w:val="24"/>
        </w:rPr>
        <w:t> </w:t>
      </w:r>
      <w:r>
        <w:rPr>
          <w:color w:val="1C1C1C"/>
          <w:sz w:val="24"/>
        </w:rPr>
        <w:t>extent</w:t>
      </w:r>
      <w:r>
        <w:rPr>
          <w:color w:val="1C1C1C"/>
          <w:spacing w:val="-1"/>
          <w:sz w:val="24"/>
        </w:rPr>
        <w:t> </w:t>
      </w:r>
      <w:r>
        <w:rPr>
          <w:color w:val="1C1C1C"/>
          <w:sz w:val="24"/>
        </w:rPr>
        <w:t>of the assigned rights, interests, and obligations hereunder.</w:t>
      </w:r>
    </w:p>
    <w:p>
      <w:pPr>
        <w:pStyle w:val="ListParagraph"/>
        <w:numPr>
          <w:ilvl w:val="1"/>
          <w:numId w:val="1"/>
        </w:numPr>
        <w:tabs>
          <w:tab w:pos="2257" w:val="left" w:leader="none"/>
        </w:tabs>
        <w:spacing w:line="240" w:lineRule="auto" w:before="243" w:after="0"/>
        <w:ind w:left="809" w:right="322" w:firstLine="733"/>
        <w:jc w:val="both"/>
        <w:rPr>
          <w:color w:val="1C1C1C"/>
          <w:sz w:val="24"/>
        </w:rPr>
      </w:pPr>
      <w:r>
        <w:rPr>
          <w:color w:val="1C1C1C"/>
          <w:sz w:val="24"/>
          <w:u w:val="thick" w:color="1C1C1C"/>
        </w:rPr>
        <w:t>Counterparts; Effectiveness</w:t>
      </w:r>
      <w:r>
        <w:rPr>
          <w:color w:val="1C1C1C"/>
          <w:sz w:val="24"/>
        </w:rPr>
        <w:t>.</w:t>
      </w:r>
      <w:r>
        <w:rPr>
          <w:color w:val="1C1C1C"/>
          <w:spacing w:val="40"/>
          <w:sz w:val="24"/>
        </w:rPr>
        <w:t> </w:t>
      </w:r>
      <w:r>
        <w:rPr>
          <w:color w:val="1C1C1C"/>
          <w:sz w:val="24"/>
        </w:rPr>
        <w:t>This</w:t>
      </w:r>
      <w:r>
        <w:rPr>
          <w:color w:val="1C1C1C"/>
          <w:spacing w:val="-9"/>
          <w:sz w:val="24"/>
        </w:rPr>
        <w:t> </w:t>
      </w:r>
      <w:r>
        <w:rPr>
          <w:color w:val="1C1C1C"/>
          <w:sz w:val="24"/>
        </w:rPr>
        <w:t>Agreement may be</w:t>
      </w:r>
      <w:r>
        <w:rPr>
          <w:color w:val="1C1C1C"/>
          <w:spacing w:val="-3"/>
          <w:sz w:val="24"/>
        </w:rPr>
        <w:t> </w:t>
      </w:r>
      <w:r>
        <w:rPr>
          <w:color w:val="1C1C1C"/>
          <w:sz w:val="24"/>
        </w:rPr>
        <w:t>executed in any number of counterparts, all</w:t>
      </w:r>
      <w:r>
        <w:rPr>
          <w:color w:val="1C1C1C"/>
          <w:spacing w:val="-3"/>
          <w:sz w:val="24"/>
        </w:rPr>
        <w:t> </w:t>
      </w:r>
      <w:r>
        <w:rPr>
          <w:color w:val="1C1C1C"/>
          <w:sz w:val="24"/>
        </w:rPr>
        <w:t>of which when taken together shall constitute one and the</w:t>
      </w:r>
      <w:r>
        <w:rPr>
          <w:color w:val="1C1C1C"/>
          <w:spacing w:val="-1"/>
          <w:sz w:val="24"/>
        </w:rPr>
        <w:t> </w:t>
      </w:r>
      <w:r>
        <w:rPr>
          <w:color w:val="1C1C1C"/>
          <w:sz w:val="24"/>
        </w:rPr>
        <w:t>same instrument and any</w:t>
      </w:r>
      <w:r>
        <w:rPr>
          <w:color w:val="1C1C1C"/>
          <w:spacing w:val="-6"/>
          <w:sz w:val="24"/>
        </w:rPr>
        <w:t> </w:t>
      </w:r>
      <w:r>
        <w:rPr>
          <w:color w:val="1C1C1C"/>
          <w:sz w:val="24"/>
        </w:rPr>
        <w:t>of</w:t>
      </w:r>
      <w:r>
        <w:rPr>
          <w:color w:val="1C1C1C"/>
          <w:spacing w:val="-5"/>
          <w:sz w:val="24"/>
        </w:rPr>
        <w:t> </w:t>
      </w:r>
      <w:r>
        <w:rPr>
          <w:color w:val="1C1C1C"/>
          <w:sz w:val="24"/>
        </w:rPr>
        <w:t>the</w:t>
      </w:r>
      <w:r>
        <w:rPr>
          <w:color w:val="1C1C1C"/>
          <w:spacing w:val="-8"/>
          <w:sz w:val="24"/>
        </w:rPr>
        <w:t> </w:t>
      </w:r>
      <w:r>
        <w:rPr>
          <w:color w:val="1C1C1C"/>
          <w:sz w:val="24"/>
        </w:rPr>
        <w:t>Parties may</w:t>
      </w:r>
      <w:r>
        <w:rPr>
          <w:color w:val="1C1C1C"/>
          <w:spacing w:val="-5"/>
          <w:sz w:val="24"/>
        </w:rPr>
        <w:t> </w:t>
      </w:r>
      <w:r>
        <w:rPr>
          <w:color w:val="1C1C1C"/>
          <w:sz w:val="24"/>
        </w:rPr>
        <w:t>execute</w:t>
      </w:r>
      <w:r>
        <w:rPr>
          <w:color w:val="1C1C1C"/>
          <w:spacing w:val="-1"/>
          <w:sz w:val="24"/>
        </w:rPr>
        <w:t> </w:t>
      </w:r>
      <w:r>
        <w:rPr>
          <w:color w:val="1C1C1C"/>
          <w:sz w:val="24"/>
        </w:rPr>
        <w:t>this</w:t>
      </w:r>
      <w:r>
        <w:rPr>
          <w:color w:val="1C1C1C"/>
          <w:spacing w:val="-15"/>
          <w:sz w:val="24"/>
        </w:rPr>
        <w:t> </w:t>
      </w:r>
      <w:r>
        <w:rPr>
          <w:color w:val="1C1C1C"/>
          <w:sz w:val="24"/>
        </w:rPr>
        <w:t>Agreement by</w:t>
      </w:r>
      <w:r>
        <w:rPr>
          <w:color w:val="1C1C1C"/>
          <w:spacing w:val="-5"/>
          <w:sz w:val="24"/>
        </w:rPr>
        <w:t> </w:t>
      </w:r>
      <w:r>
        <w:rPr>
          <w:color w:val="1C1C1C"/>
          <w:sz w:val="24"/>
        </w:rPr>
        <w:t>signing</w:t>
      </w:r>
      <w:r>
        <w:rPr>
          <w:color w:val="1C1C1C"/>
          <w:spacing w:val="-10"/>
          <w:sz w:val="24"/>
        </w:rPr>
        <w:t> </w:t>
      </w:r>
      <w:r>
        <w:rPr>
          <w:color w:val="1C1C1C"/>
          <w:sz w:val="24"/>
        </w:rPr>
        <w:t>any</w:t>
      </w:r>
      <w:r>
        <w:rPr>
          <w:color w:val="1C1C1C"/>
          <w:spacing w:val="-4"/>
          <w:sz w:val="24"/>
        </w:rPr>
        <w:t> </w:t>
      </w:r>
      <w:r>
        <w:rPr>
          <w:color w:val="1C1C1C"/>
          <w:sz w:val="24"/>
        </w:rPr>
        <w:t>such</w:t>
      </w:r>
      <w:r>
        <w:rPr>
          <w:color w:val="1C1C1C"/>
          <w:spacing w:val="-3"/>
          <w:sz w:val="24"/>
        </w:rPr>
        <w:t> </w:t>
      </w:r>
      <w:r>
        <w:rPr>
          <w:color w:val="1C1C1C"/>
          <w:sz w:val="24"/>
        </w:rPr>
        <w:t>counterpart.</w:t>
      </w:r>
      <w:r>
        <w:rPr>
          <w:color w:val="1C1C1C"/>
          <w:spacing w:val="40"/>
          <w:sz w:val="24"/>
        </w:rPr>
        <w:t> </w:t>
      </w:r>
      <w:r>
        <w:rPr>
          <w:color w:val="1C1C1C"/>
          <w:sz w:val="24"/>
        </w:rPr>
        <w:t>This</w:t>
      </w:r>
      <w:r>
        <w:rPr>
          <w:color w:val="1C1C1C"/>
          <w:spacing w:val="-15"/>
          <w:sz w:val="24"/>
        </w:rPr>
        <w:t> </w:t>
      </w:r>
      <w:r>
        <w:rPr>
          <w:color w:val="1C1C1C"/>
          <w:sz w:val="24"/>
        </w:rPr>
        <w:t>Agreement constitutes the entire agreement and understanding among the Parties with respect to matters </w:t>
      </w:r>
      <w:r>
        <w:rPr>
          <w:color w:val="1C1C1C"/>
          <w:spacing w:val="-2"/>
          <w:sz w:val="24"/>
        </w:rPr>
        <w:t>covered</w:t>
      </w:r>
      <w:r>
        <w:rPr>
          <w:color w:val="1C1C1C"/>
          <w:spacing w:val="-8"/>
          <w:sz w:val="24"/>
        </w:rPr>
        <w:t> </w:t>
      </w:r>
      <w:r>
        <w:rPr>
          <w:color w:val="1C1C1C"/>
          <w:spacing w:val="-2"/>
          <w:sz w:val="24"/>
        </w:rPr>
        <w:t>by</w:t>
      </w:r>
      <w:r>
        <w:rPr>
          <w:color w:val="1C1C1C"/>
          <w:spacing w:val="-6"/>
          <w:sz w:val="24"/>
        </w:rPr>
        <w:t> </w:t>
      </w:r>
      <w:r>
        <w:rPr>
          <w:color w:val="1C1C1C"/>
          <w:spacing w:val="-2"/>
          <w:sz w:val="24"/>
        </w:rPr>
        <w:t>this</w:t>
      </w:r>
      <w:r>
        <w:rPr>
          <w:color w:val="1C1C1C"/>
          <w:spacing w:val="-13"/>
          <w:sz w:val="24"/>
        </w:rPr>
        <w:t> </w:t>
      </w:r>
      <w:r>
        <w:rPr>
          <w:color w:val="1C1C1C"/>
          <w:spacing w:val="-2"/>
          <w:sz w:val="24"/>
        </w:rPr>
        <w:t>Agreement and</w:t>
      </w:r>
      <w:r>
        <w:rPr>
          <w:color w:val="1C1C1C"/>
          <w:spacing w:val="-9"/>
          <w:sz w:val="24"/>
        </w:rPr>
        <w:t> </w:t>
      </w:r>
      <w:r>
        <w:rPr>
          <w:color w:val="1C1C1C"/>
          <w:spacing w:val="-2"/>
          <w:sz w:val="24"/>
        </w:rPr>
        <w:t>supersede any</w:t>
      </w:r>
      <w:r>
        <w:rPr>
          <w:color w:val="1C1C1C"/>
          <w:spacing w:val="-7"/>
          <w:sz w:val="24"/>
        </w:rPr>
        <w:t> </w:t>
      </w:r>
      <w:r>
        <w:rPr>
          <w:color w:val="1C1C1C"/>
          <w:spacing w:val="-2"/>
          <w:sz w:val="24"/>
        </w:rPr>
        <w:t>and</w:t>
      </w:r>
      <w:r>
        <w:rPr>
          <w:color w:val="1C1C1C"/>
          <w:spacing w:val="-11"/>
          <w:sz w:val="24"/>
        </w:rPr>
        <w:t> </w:t>
      </w:r>
      <w:r>
        <w:rPr>
          <w:color w:val="1C1C1C"/>
          <w:spacing w:val="-2"/>
          <w:sz w:val="24"/>
        </w:rPr>
        <w:t>all</w:t>
      </w:r>
      <w:r>
        <w:rPr>
          <w:color w:val="1C1C1C"/>
          <w:spacing w:val="-13"/>
          <w:sz w:val="24"/>
        </w:rPr>
        <w:t> </w:t>
      </w:r>
      <w:r>
        <w:rPr>
          <w:color w:val="1C1C1C"/>
          <w:spacing w:val="-2"/>
          <w:sz w:val="24"/>
        </w:rPr>
        <w:t>prior</w:t>
      </w:r>
      <w:r>
        <w:rPr>
          <w:color w:val="1C1C1C"/>
          <w:spacing w:val="-5"/>
          <w:sz w:val="24"/>
        </w:rPr>
        <w:t> </w:t>
      </w:r>
      <w:r>
        <w:rPr>
          <w:color w:val="1C1C1C"/>
          <w:spacing w:val="-2"/>
          <w:sz w:val="24"/>
        </w:rPr>
        <w:t>agreements and</w:t>
      </w:r>
      <w:r>
        <w:rPr>
          <w:color w:val="1C1C1C"/>
          <w:spacing w:val="-12"/>
          <w:sz w:val="24"/>
        </w:rPr>
        <w:t> </w:t>
      </w:r>
      <w:r>
        <w:rPr>
          <w:color w:val="1C1C1C"/>
          <w:spacing w:val="-2"/>
          <w:sz w:val="24"/>
        </w:rPr>
        <w:t>understandings,</w:t>
      </w:r>
      <w:r>
        <w:rPr>
          <w:color w:val="1C1C1C"/>
          <w:spacing w:val="-13"/>
          <w:sz w:val="24"/>
        </w:rPr>
        <w:t> </w:t>
      </w:r>
      <w:r>
        <w:rPr>
          <w:color w:val="1C1C1C"/>
          <w:spacing w:val="-2"/>
          <w:sz w:val="24"/>
        </w:rPr>
        <w:t>written </w:t>
      </w:r>
      <w:r>
        <w:rPr>
          <w:color w:val="1C1C1C"/>
          <w:sz w:val="24"/>
        </w:rPr>
        <w:t>or oral, relating to the subject matter hereof.</w:t>
      </w:r>
    </w:p>
    <w:p>
      <w:pPr>
        <w:pStyle w:val="ListParagraph"/>
        <w:numPr>
          <w:ilvl w:val="1"/>
          <w:numId w:val="1"/>
        </w:numPr>
        <w:tabs>
          <w:tab w:pos="2242" w:val="left" w:leader="none"/>
        </w:tabs>
        <w:spacing w:line="240" w:lineRule="auto" w:before="239" w:after="0"/>
        <w:ind w:left="793" w:right="335" w:firstLine="730"/>
        <w:jc w:val="both"/>
        <w:rPr>
          <w:color w:val="1C1C1C"/>
          <w:sz w:val="24"/>
        </w:rPr>
      </w:pPr>
      <w:r>
        <w:rPr>
          <w:color w:val="1C1C1C"/>
          <w:sz w:val="24"/>
          <w:u w:val="thick" w:color="1C1C1C"/>
        </w:rPr>
        <w:t>Severability.</w:t>
      </w:r>
      <w:r>
        <w:rPr>
          <w:color w:val="1C1C1C"/>
          <w:spacing w:val="-13"/>
          <w:sz w:val="24"/>
        </w:rPr>
        <w:t> </w:t>
      </w:r>
      <w:r>
        <w:rPr>
          <w:color w:val="1C1C1C"/>
          <w:sz w:val="24"/>
        </w:rPr>
        <w:t>If</w:t>
      </w:r>
      <w:r>
        <w:rPr>
          <w:color w:val="1C1C1C"/>
          <w:spacing w:val="-15"/>
          <w:sz w:val="24"/>
        </w:rPr>
        <w:t> </w:t>
      </w:r>
      <w:r>
        <w:rPr>
          <w:color w:val="1C1C1C"/>
          <w:sz w:val="24"/>
        </w:rPr>
        <w:t>any</w:t>
      </w:r>
      <w:r>
        <w:rPr>
          <w:color w:val="1C1C1C"/>
          <w:spacing w:val="-15"/>
          <w:sz w:val="24"/>
        </w:rPr>
        <w:t> </w:t>
      </w:r>
      <w:r>
        <w:rPr>
          <w:color w:val="1C1C1C"/>
          <w:sz w:val="24"/>
        </w:rPr>
        <w:t>provision</w:t>
      </w:r>
      <w:r>
        <w:rPr>
          <w:color w:val="1C1C1C"/>
          <w:spacing w:val="-15"/>
          <w:sz w:val="24"/>
        </w:rPr>
        <w:t> </w:t>
      </w:r>
      <w:r>
        <w:rPr>
          <w:color w:val="1C1C1C"/>
          <w:sz w:val="24"/>
        </w:rPr>
        <w:t>hereof</w:t>
      </w:r>
      <w:r>
        <w:rPr>
          <w:color w:val="1C1C1C"/>
          <w:spacing w:val="-14"/>
          <w:sz w:val="24"/>
        </w:rPr>
        <w:t> </w:t>
      </w:r>
      <w:r>
        <w:rPr>
          <w:color w:val="1C1C1C"/>
          <w:sz w:val="24"/>
        </w:rPr>
        <w:t>is</w:t>
      </w:r>
      <w:r>
        <w:rPr>
          <w:color w:val="1C1C1C"/>
          <w:spacing w:val="-15"/>
          <w:sz w:val="24"/>
        </w:rPr>
        <w:t> </w:t>
      </w:r>
      <w:r>
        <w:rPr>
          <w:color w:val="1C1C1C"/>
          <w:sz w:val="24"/>
        </w:rPr>
        <w:t>invalid</w:t>
      </w:r>
      <w:r>
        <w:rPr>
          <w:color w:val="1C1C1C"/>
          <w:spacing w:val="-15"/>
          <w:sz w:val="24"/>
        </w:rPr>
        <w:t> </w:t>
      </w:r>
      <w:r>
        <w:rPr>
          <w:color w:val="1C1C1C"/>
          <w:sz w:val="24"/>
        </w:rPr>
        <w:t>or</w:t>
      </w:r>
      <w:r>
        <w:rPr>
          <w:color w:val="1C1C1C"/>
          <w:spacing w:val="-15"/>
          <w:sz w:val="24"/>
        </w:rPr>
        <w:t> </w:t>
      </w:r>
      <w:r>
        <w:rPr>
          <w:color w:val="1C1C1C"/>
          <w:sz w:val="24"/>
        </w:rPr>
        <w:t>unenforceable</w:t>
      </w:r>
      <w:r>
        <w:rPr>
          <w:color w:val="1C1C1C"/>
          <w:spacing w:val="-9"/>
          <w:sz w:val="24"/>
        </w:rPr>
        <w:t> </w:t>
      </w:r>
      <w:r>
        <w:rPr>
          <w:color w:val="1C1C1C"/>
          <w:sz w:val="24"/>
        </w:rPr>
        <w:t>in</w:t>
      </w:r>
      <w:r>
        <w:rPr>
          <w:color w:val="1C1C1C"/>
          <w:spacing w:val="-15"/>
          <w:sz w:val="24"/>
        </w:rPr>
        <w:t> </w:t>
      </w:r>
      <w:r>
        <w:rPr>
          <w:color w:val="1C1C1C"/>
          <w:sz w:val="24"/>
        </w:rPr>
        <w:t>any</w:t>
      </w:r>
      <w:r>
        <w:rPr>
          <w:color w:val="1C1C1C"/>
          <w:spacing w:val="-15"/>
          <w:sz w:val="24"/>
        </w:rPr>
        <w:t> </w:t>
      </w:r>
      <w:r>
        <w:rPr>
          <w:color w:val="1C1C1C"/>
          <w:sz w:val="24"/>
        </w:rPr>
        <w:t>jurisdiction, then,</w:t>
      </w:r>
      <w:r>
        <w:rPr>
          <w:color w:val="1C1C1C"/>
          <w:spacing w:val="-10"/>
          <w:sz w:val="24"/>
        </w:rPr>
        <w:t> </w:t>
      </w:r>
      <w:r>
        <w:rPr>
          <w:color w:val="1C1C1C"/>
          <w:sz w:val="24"/>
        </w:rPr>
        <w:t>to</w:t>
      </w:r>
      <w:r>
        <w:rPr>
          <w:color w:val="1C1C1C"/>
          <w:spacing w:val="-12"/>
          <w:sz w:val="24"/>
        </w:rPr>
        <w:t> </w:t>
      </w:r>
      <w:r>
        <w:rPr>
          <w:color w:val="1C1C1C"/>
          <w:sz w:val="24"/>
        </w:rPr>
        <w:t>the</w:t>
      </w:r>
      <w:r>
        <w:rPr>
          <w:color w:val="1C1C1C"/>
          <w:spacing w:val="-15"/>
          <w:sz w:val="24"/>
        </w:rPr>
        <w:t> </w:t>
      </w:r>
      <w:r>
        <w:rPr>
          <w:color w:val="1C1C1C"/>
          <w:sz w:val="24"/>
        </w:rPr>
        <w:t>fullest</w:t>
      </w:r>
      <w:r>
        <w:rPr>
          <w:color w:val="1C1C1C"/>
          <w:spacing w:val="-8"/>
          <w:sz w:val="24"/>
        </w:rPr>
        <w:t> </w:t>
      </w:r>
      <w:r>
        <w:rPr>
          <w:color w:val="1C1C1C"/>
          <w:sz w:val="24"/>
        </w:rPr>
        <w:t>extent</w:t>
      </w:r>
      <w:r>
        <w:rPr>
          <w:color w:val="1C1C1C"/>
          <w:spacing w:val="-5"/>
          <w:sz w:val="24"/>
        </w:rPr>
        <w:t> </w:t>
      </w:r>
      <w:r>
        <w:rPr>
          <w:color w:val="1C1C1C"/>
          <w:sz w:val="24"/>
        </w:rPr>
        <w:t>permitted by</w:t>
      </w:r>
      <w:r>
        <w:rPr>
          <w:color w:val="1C1C1C"/>
          <w:spacing w:val="-14"/>
          <w:sz w:val="24"/>
        </w:rPr>
        <w:t> </w:t>
      </w:r>
      <w:r>
        <w:rPr>
          <w:color w:val="1C1C1C"/>
          <w:sz w:val="24"/>
        </w:rPr>
        <w:t>applicable law:</w:t>
      </w:r>
      <w:r>
        <w:rPr>
          <w:color w:val="1C1C1C"/>
          <w:spacing w:val="-9"/>
          <w:sz w:val="24"/>
        </w:rPr>
        <w:t> </w:t>
      </w:r>
      <w:r>
        <w:rPr>
          <w:color w:val="1C1C1C"/>
          <w:sz w:val="24"/>
        </w:rPr>
        <w:t>(a)</w:t>
      </w:r>
      <w:r>
        <w:rPr>
          <w:color w:val="1C1C1C"/>
          <w:spacing w:val="-15"/>
          <w:sz w:val="24"/>
        </w:rPr>
        <w:t> </w:t>
      </w:r>
      <w:r>
        <w:rPr>
          <w:color w:val="1C1C1C"/>
          <w:sz w:val="24"/>
        </w:rPr>
        <w:t>the</w:t>
      </w:r>
      <w:r>
        <w:rPr>
          <w:color w:val="1C1C1C"/>
          <w:spacing w:val="-15"/>
          <w:sz w:val="24"/>
        </w:rPr>
        <w:t> </w:t>
      </w:r>
      <w:r>
        <w:rPr>
          <w:color w:val="1C1C1C"/>
          <w:sz w:val="24"/>
        </w:rPr>
        <w:t>other</w:t>
      </w:r>
      <w:r>
        <w:rPr>
          <w:color w:val="1C1C1C"/>
          <w:spacing w:val="-9"/>
          <w:sz w:val="24"/>
        </w:rPr>
        <w:t> </w:t>
      </w:r>
      <w:r>
        <w:rPr>
          <w:color w:val="1C1C1C"/>
          <w:sz w:val="24"/>
        </w:rPr>
        <w:t>provisions hereof</w:t>
      </w:r>
      <w:r>
        <w:rPr>
          <w:color w:val="1C1C1C"/>
          <w:spacing w:val="-6"/>
          <w:sz w:val="24"/>
        </w:rPr>
        <w:t> </w:t>
      </w:r>
      <w:r>
        <w:rPr>
          <w:color w:val="1C1C1C"/>
          <w:sz w:val="24"/>
        </w:rPr>
        <w:t>shall</w:t>
      </w:r>
      <w:r>
        <w:rPr>
          <w:color w:val="1C1C1C"/>
          <w:spacing w:val="-12"/>
          <w:sz w:val="24"/>
        </w:rPr>
        <w:t> </w:t>
      </w:r>
      <w:r>
        <w:rPr>
          <w:color w:val="1C1C1C"/>
          <w:sz w:val="24"/>
        </w:rPr>
        <w:t>remain in full force and effect in such jurisdiction in order to carry out the intentions of the Parties as nearly</w:t>
      </w:r>
      <w:r>
        <w:rPr>
          <w:color w:val="1C1C1C"/>
          <w:spacing w:val="-15"/>
          <w:sz w:val="24"/>
        </w:rPr>
        <w:t> </w:t>
      </w:r>
      <w:r>
        <w:rPr>
          <w:color w:val="1C1C1C"/>
          <w:sz w:val="24"/>
        </w:rPr>
        <w:t>as</w:t>
      </w:r>
      <w:r>
        <w:rPr>
          <w:color w:val="1C1C1C"/>
          <w:spacing w:val="-15"/>
          <w:sz w:val="24"/>
        </w:rPr>
        <w:t> </w:t>
      </w:r>
      <w:r>
        <w:rPr>
          <w:color w:val="1C1C1C"/>
          <w:sz w:val="24"/>
        </w:rPr>
        <w:t>may</w:t>
      </w:r>
      <w:r>
        <w:rPr>
          <w:color w:val="1C1C1C"/>
          <w:spacing w:val="-15"/>
          <w:sz w:val="24"/>
        </w:rPr>
        <w:t> </w:t>
      </w:r>
      <w:r>
        <w:rPr>
          <w:color w:val="1C1C1C"/>
          <w:sz w:val="24"/>
        </w:rPr>
        <w:t>be</w:t>
      </w:r>
      <w:r>
        <w:rPr>
          <w:color w:val="1C1C1C"/>
          <w:spacing w:val="-15"/>
          <w:sz w:val="24"/>
        </w:rPr>
        <w:t> </w:t>
      </w:r>
      <w:r>
        <w:rPr>
          <w:color w:val="1C1C1C"/>
          <w:sz w:val="24"/>
        </w:rPr>
        <w:t>possible;</w:t>
      </w:r>
      <w:r>
        <w:rPr>
          <w:color w:val="1C1C1C"/>
          <w:spacing w:val="-3"/>
          <w:sz w:val="24"/>
        </w:rPr>
        <w:t> </w:t>
      </w:r>
      <w:r>
        <w:rPr>
          <w:color w:val="1C1C1C"/>
          <w:sz w:val="24"/>
        </w:rPr>
        <w:t>and</w:t>
      </w:r>
      <w:r>
        <w:rPr>
          <w:color w:val="1C1C1C"/>
          <w:spacing w:val="-15"/>
          <w:sz w:val="24"/>
        </w:rPr>
        <w:t> </w:t>
      </w:r>
      <w:r>
        <w:rPr>
          <w:color w:val="1C1C1C"/>
          <w:sz w:val="24"/>
        </w:rPr>
        <w:t>(b)</w:t>
      </w:r>
      <w:r>
        <w:rPr>
          <w:color w:val="1C1C1C"/>
          <w:spacing w:val="-13"/>
          <w:sz w:val="24"/>
        </w:rPr>
        <w:t> </w:t>
      </w:r>
      <w:r>
        <w:rPr>
          <w:color w:val="1C1C1C"/>
          <w:sz w:val="24"/>
        </w:rPr>
        <w:t>the</w:t>
      </w:r>
      <w:r>
        <w:rPr>
          <w:color w:val="1C1C1C"/>
          <w:spacing w:val="-15"/>
          <w:sz w:val="24"/>
        </w:rPr>
        <w:t> </w:t>
      </w:r>
      <w:r>
        <w:rPr>
          <w:color w:val="1C1C1C"/>
          <w:sz w:val="24"/>
        </w:rPr>
        <w:t>invalidity</w:t>
      </w:r>
      <w:r>
        <w:rPr>
          <w:color w:val="1C1C1C"/>
          <w:spacing w:val="-4"/>
          <w:sz w:val="24"/>
        </w:rPr>
        <w:t> </w:t>
      </w:r>
      <w:r>
        <w:rPr>
          <w:color w:val="1C1C1C"/>
          <w:sz w:val="24"/>
        </w:rPr>
        <w:t>or</w:t>
      </w:r>
      <w:r>
        <w:rPr>
          <w:color w:val="1C1C1C"/>
          <w:spacing w:val="-15"/>
          <w:sz w:val="24"/>
        </w:rPr>
        <w:t> </w:t>
      </w:r>
      <w:r>
        <w:rPr>
          <w:color w:val="1C1C1C"/>
          <w:sz w:val="24"/>
        </w:rPr>
        <w:t>unenforceability</w:t>
      </w:r>
      <w:r>
        <w:rPr>
          <w:color w:val="1C1C1C"/>
          <w:spacing w:val="-15"/>
          <w:sz w:val="24"/>
        </w:rPr>
        <w:t> </w:t>
      </w:r>
      <w:r>
        <w:rPr>
          <w:color w:val="1C1C1C"/>
          <w:sz w:val="24"/>
        </w:rPr>
        <w:t>of</w:t>
      </w:r>
      <w:r>
        <w:rPr>
          <w:color w:val="1C1C1C"/>
          <w:spacing w:val="-15"/>
          <w:sz w:val="24"/>
        </w:rPr>
        <w:t> </w:t>
      </w:r>
      <w:r>
        <w:rPr>
          <w:color w:val="1C1C1C"/>
          <w:sz w:val="24"/>
        </w:rPr>
        <w:t>any</w:t>
      </w:r>
      <w:r>
        <w:rPr>
          <w:color w:val="1C1C1C"/>
          <w:spacing w:val="-10"/>
          <w:sz w:val="24"/>
        </w:rPr>
        <w:t> </w:t>
      </w:r>
      <w:r>
        <w:rPr>
          <w:color w:val="1C1C1C"/>
          <w:sz w:val="24"/>
        </w:rPr>
        <w:t>provision</w:t>
      </w:r>
      <w:r>
        <w:rPr>
          <w:color w:val="1C1C1C"/>
          <w:spacing w:val="-6"/>
          <w:sz w:val="24"/>
        </w:rPr>
        <w:t> </w:t>
      </w:r>
      <w:r>
        <w:rPr>
          <w:color w:val="1C1C1C"/>
          <w:sz w:val="24"/>
        </w:rPr>
        <w:t>hereof</w:t>
      </w:r>
      <w:r>
        <w:rPr>
          <w:color w:val="1C1C1C"/>
          <w:spacing w:val="-9"/>
          <w:sz w:val="24"/>
        </w:rPr>
        <w:t> </w:t>
      </w:r>
      <w:r>
        <w:rPr>
          <w:color w:val="1C1C1C"/>
          <w:sz w:val="24"/>
        </w:rPr>
        <w:t>in</w:t>
      </w:r>
      <w:r>
        <w:rPr>
          <w:color w:val="1C1C1C"/>
          <w:spacing w:val="-15"/>
          <w:sz w:val="24"/>
        </w:rPr>
        <w:t> </w:t>
      </w:r>
      <w:r>
        <w:rPr>
          <w:color w:val="1C1C1C"/>
          <w:sz w:val="24"/>
        </w:rPr>
        <w:t>any </w:t>
      </w:r>
      <w:r>
        <w:rPr>
          <w:color w:val="1C1C1C"/>
          <w:spacing w:val="-2"/>
          <w:sz w:val="24"/>
        </w:rPr>
        <w:t>jurisdiction shall</w:t>
      </w:r>
      <w:r>
        <w:rPr>
          <w:color w:val="1C1C1C"/>
          <w:spacing w:val="-4"/>
          <w:sz w:val="24"/>
        </w:rPr>
        <w:t> </w:t>
      </w:r>
      <w:r>
        <w:rPr>
          <w:color w:val="1C1C1C"/>
          <w:spacing w:val="-2"/>
          <w:sz w:val="24"/>
        </w:rPr>
        <w:t>not</w:t>
      </w:r>
      <w:r>
        <w:rPr>
          <w:color w:val="1C1C1C"/>
          <w:spacing w:val="-11"/>
          <w:sz w:val="24"/>
        </w:rPr>
        <w:t> </w:t>
      </w:r>
      <w:r>
        <w:rPr>
          <w:color w:val="1C1C1C"/>
          <w:spacing w:val="-2"/>
          <w:sz w:val="24"/>
        </w:rPr>
        <w:t>affect the</w:t>
      </w:r>
      <w:r>
        <w:rPr>
          <w:color w:val="1C1C1C"/>
          <w:spacing w:val="-9"/>
          <w:sz w:val="24"/>
        </w:rPr>
        <w:t> </w:t>
      </w:r>
      <w:r>
        <w:rPr>
          <w:color w:val="1C1C1C"/>
          <w:spacing w:val="-2"/>
          <w:sz w:val="24"/>
        </w:rPr>
        <w:t>validity</w:t>
      </w:r>
      <w:r>
        <w:rPr>
          <w:color w:val="1C1C1C"/>
          <w:spacing w:val="-4"/>
          <w:sz w:val="24"/>
        </w:rPr>
        <w:t> </w:t>
      </w:r>
      <w:r>
        <w:rPr>
          <w:color w:val="1C1C1C"/>
          <w:spacing w:val="-2"/>
          <w:sz w:val="24"/>
        </w:rPr>
        <w:t>or</w:t>
      </w:r>
      <w:r>
        <w:rPr>
          <w:color w:val="1C1C1C"/>
          <w:spacing w:val="-6"/>
          <w:sz w:val="24"/>
        </w:rPr>
        <w:t> </w:t>
      </w:r>
      <w:r>
        <w:rPr>
          <w:color w:val="1C1C1C"/>
          <w:spacing w:val="-2"/>
          <w:sz w:val="24"/>
        </w:rPr>
        <w:t>enforceability</w:t>
      </w:r>
      <w:r>
        <w:rPr>
          <w:color w:val="1C1C1C"/>
          <w:spacing w:val="-17"/>
          <w:sz w:val="24"/>
        </w:rPr>
        <w:t> </w:t>
      </w:r>
      <w:r>
        <w:rPr>
          <w:color w:val="1C1C1C"/>
          <w:spacing w:val="-2"/>
          <w:sz w:val="24"/>
        </w:rPr>
        <w:t>of</w:t>
      </w:r>
      <w:r>
        <w:rPr>
          <w:color w:val="1C1C1C"/>
          <w:spacing w:val="-11"/>
          <w:sz w:val="24"/>
        </w:rPr>
        <w:t> </w:t>
      </w:r>
      <w:r>
        <w:rPr>
          <w:color w:val="1C1C1C"/>
          <w:spacing w:val="-2"/>
          <w:sz w:val="24"/>
        </w:rPr>
        <w:t>such provision in</w:t>
      </w:r>
      <w:r>
        <w:rPr>
          <w:color w:val="1C1C1C"/>
          <w:spacing w:val="-10"/>
          <w:sz w:val="24"/>
        </w:rPr>
        <w:t> </w:t>
      </w:r>
      <w:r>
        <w:rPr>
          <w:color w:val="1C1C1C"/>
          <w:spacing w:val="-2"/>
          <w:sz w:val="24"/>
        </w:rPr>
        <w:t>any</w:t>
      </w:r>
      <w:r>
        <w:rPr>
          <w:color w:val="1C1C1C"/>
          <w:spacing w:val="-6"/>
          <w:sz w:val="24"/>
        </w:rPr>
        <w:t> </w:t>
      </w:r>
      <w:r>
        <w:rPr>
          <w:color w:val="1C1C1C"/>
          <w:spacing w:val="-2"/>
          <w:sz w:val="24"/>
        </w:rPr>
        <w:t>other</w:t>
      </w:r>
      <w:r>
        <w:rPr>
          <w:color w:val="1C1C1C"/>
          <w:spacing w:val="-4"/>
          <w:sz w:val="24"/>
        </w:rPr>
        <w:t> </w:t>
      </w:r>
      <w:r>
        <w:rPr>
          <w:color w:val="1C1C1C"/>
          <w:spacing w:val="-2"/>
          <w:sz w:val="24"/>
        </w:rPr>
        <w:t>jurisdiction.</w:t>
      </w:r>
    </w:p>
    <w:p>
      <w:pPr>
        <w:pStyle w:val="ListParagraph"/>
        <w:numPr>
          <w:ilvl w:val="1"/>
          <w:numId w:val="1"/>
        </w:numPr>
        <w:tabs>
          <w:tab w:pos="2229" w:val="left" w:leader="none"/>
        </w:tabs>
        <w:spacing w:line="242" w:lineRule="auto" w:before="236" w:after="0"/>
        <w:ind w:left="790" w:right="354" w:firstLine="719"/>
        <w:jc w:val="both"/>
        <w:rPr>
          <w:color w:val="1C1C1C"/>
          <w:sz w:val="24"/>
        </w:rPr>
      </w:pPr>
      <w:r>
        <w:rPr>
          <w:color w:val="1C1C1C"/>
          <w:sz w:val="24"/>
          <w:u w:val="thick" w:color="1C1C1C"/>
        </w:rPr>
        <w:t>Headings.</w:t>
      </w:r>
      <w:r>
        <w:rPr>
          <w:color w:val="1C1C1C"/>
          <w:spacing w:val="23"/>
          <w:sz w:val="24"/>
        </w:rPr>
        <w:t> </w:t>
      </w:r>
      <w:r>
        <w:rPr>
          <w:color w:val="1C1C1C"/>
          <w:sz w:val="24"/>
        </w:rPr>
        <w:t>Headings</w:t>
      </w:r>
      <w:r>
        <w:rPr>
          <w:color w:val="1C1C1C"/>
          <w:spacing w:val="-6"/>
          <w:sz w:val="24"/>
        </w:rPr>
        <w:t> </w:t>
      </w:r>
      <w:r>
        <w:rPr>
          <w:color w:val="1C1C1C"/>
          <w:sz w:val="24"/>
        </w:rPr>
        <w:t>appearing</w:t>
      </w:r>
      <w:r>
        <w:rPr>
          <w:color w:val="1C1C1C"/>
          <w:spacing w:val="-9"/>
          <w:sz w:val="24"/>
        </w:rPr>
        <w:t> </w:t>
      </w:r>
      <w:r>
        <w:rPr>
          <w:color w:val="1C1C1C"/>
          <w:sz w:val="24"/>
        </w:rPr>
        <w:t>herein</w:t>
      </w:r>
      <w:r>
        <w:rPr>
          <w:color w:val="1C1C1C"/>
          <w:spacing w:val="-14"/>
          <w:sz w:val="24"/>
        </w:rPr>
        <w:t> </w:t>
      </w:r>
      <w:r>
        <w:rPr>
          <w:color w:val="1C1C1C"/>
          <w:sz w:val="24"/>
        </w:rPr>
        <w:t>are</w:t>
      </w:r>
      <w:r>
        <w:rPr>
          <w:color w:val="1C1C1C"/>
          <w:spacing w:val="-15"/>
          <w:sz w:val="24"/>
        </w:rPr>
        <w:t> </w:t>
      </w:r>
      <w:r>
        <w:rPr>
          <w:color w:val="1C1C1C"/>
          <w:sz w:val="24"/>
        </w:rPr>
        <w:t>used</w:t>
      </w:r>
      <w:r>
        <w:rPr>
          <w:color w:val="1C1C1C"/>
          <w:spacing w:val="-14"/>
          <w:sz w:val="24"/>
        </w:rPr>
        <w:t> </w:t>
      </w:r>
      <w:r>
        <w:rPr>
          <w:color w:val="1C1C1C"/>
          <w:sz w:val="24"/>
        </w:rPr>
        <w:t>solely</w:t>
      </w:r>
      <w:r>
        <w:rPr>
          <w:color w:val="1C1C1C"/>
          <w:spacing w:val="-12"/>
          <w:sz w:val="24"/>
        </w:rPr>
        <w:t> </w:t>
      </w:r>
      <w:r>
        <w:rPr>
          <w:color w:val="1C1C1C"/>
          <w:sz w:val="24"/>
        </w:rPr>
        <w:t>for</w:t>
      </w:r>
      <w:r>
        <w:rPr>
          <w:color w:val="1C1C1C"/>
          <w:spacing w:val="-15"/>
          <w:sz w:val="24"/>
        </w:rPr>
        <w:t> </w:t>
      </w:r>
      <w:r>
        <w:rPr>
          <w:color w:val="1C1C1C"/>
          <w:sz w:val="24"/>
        </w:rPr>
        <w:t>convenience</w:t>
      </w:r>
      <w:r>
        <w:rPr>
          <w:color w:val="1C1C1C"/>
          <w:spacing w:val="-5"/>
          <w:sz w:val="24"/>
        </w:rPr>
        <w:t> </w:t>
      </w:r>
      <w:r>
        <w:rPr>
          <w:color w:val="1C1C1C"/>
          <w:sz w:val="24"/>
        </w:rPr>
        <w:t>of</w:t>
      </w:r>
      <w:r>
        <w:rPr>
          <w:color w:val="1C1C1C"/>
          <w:spacing w:val="-15"/>
          <w:sz w:val="24"/>
        </w:rPr>
        <w:t> </w:t>
      </w:r>
      <w:r>
        <w:rPr>
          <w:color w:val="1C1C1C"/>
          <w:sz w:val="24"/>
        </w:rPr>
        <w:t>reference and are not intended to affect the interpretation</w:t>
      </w:r>
      <w:r>
        <w:rPr>
          <w:color w:val="1C1C1C"/>
          <w:spacing w:val="-7"/>
          <w:sz w:val="24"/>
        </w:rPr>
        <w:t> </w:t>
      </w:r>
      <w:r>
        <w:rPr>
          <w:color w:val="1C1C1C"/>
          <w:sz w:val="24"/>
        </w:rPr>
        <w:t>of any provision of this</w:t>
      </w:r>
      <w:r>
        <w:rPr>
          <w:color w:val="1C1C1C"/>
          <w:spacing w:val="-8"/>
          <w:sz w:val="24"/>
        </w:rPr>
        <w:t> </w:t>
      </w:r>
      <w:r>
        <w:rPr>
          <w:color w:val="1C1C1C"/>
          <w:sz w:val="24"/>
        </w:rPr>
        <w:t>Agreement.</w:t>
      </w:r>
    </w:p>
    <w:p>
      <w:pPr>
        <w:pStyle w:val="ListParagraph"/>
        <w:numPr>
          <w:ilvl w:val="1"/>
          <w:numId w:val="1"/>
        </w:numPr>
        <w:tabs>
          <w:tab w:pos="2225" w:val="left" w:leader="none"/>
        </w:tabs>
        <w:spacing w:line="247" w:lineRule="auto" w:before="231" w:after="0"/>
        <w:ind w:left="787" w:right="356" w:firstLine="717"/>
        <w:jc w:val="both"/>
        <w:rPr>
          <w:color w:val="1C1C1C"/>
          <w:sz w:val="24"/>
        </w:rPr>
      </w:pPr>
      <w:r>
        <w:rPr>
          <w:color w:val="1C1C1C"/>
          <w:spacing w:val="-2"/>
          <w:sz w:val="24"/>
          <w:u w:val="thick" w:color="1C1C1C"/>
        </w:rPr>
        <w:t>Governing</w:t>
      </w:r>
      <w:r>
        <w:rPr>
          <w:color w:val="1C1C1C"/>
          <w:spacing w:val="-13"/>
          <w:sz w:val="24"/>
          <w:u w:val="thick" w:color="1C1C1C"/>
        </w:rPr>
        <w:t> </w:t>
      </w:r>
      <w:r>
        <w:rPr>
          <w:color w:val="1C1C1C"/>
          <w:spacing w:val="-2"/>
          <w:sz w:val="24"/>
          <w:u w:val="thick" w:color="1C1C1C"/>
        </w:rPr>
        <w:t>Law.</w:t>
      </w:r>
      <w:r>
        <w:rPr>
          <w:color w:val="1C1C1C"/>
          <w:spacing w:val="21"/>
          <w:sz w:val="24"/>
        </w:rPr>
        <w:t> </w:t>
      </w:r>
      <w:r>
        <w:rPr>
          <w:color w:val="1C1C1C"/>
          <w:spacing w:val="-2"/>
          <w:sz w:val="24"/>
        </w:rPr>
        <w:t>This</w:t>
      </w:r>
      <w:r>
        <w:rPr>
          <w:color w:val="1C1C1C"/>
          <w:spacing w:val="-13"/>
          <w:sz w:val="24"/>
        </w:rPr>
        <w:t> </w:t>
      </w:r>
      <w:r>
        <w:rPr>
          <w:color w:val="1C1C1C"/>
          <w:spacing w:val="-2"/>
          <w:sz w:val="24"/>
        </w:rPr>
        <w:t>Agreement</w:t>
      </w:r>
      <w:r>
        <w:rPr>
          <w:color w:val="1C1C1C"/>
          <w:spacing w:val="-5"/>
          <w:sz w:val="24"/>
        </w:rPr>
        <w:t> </w:t>
      </w:r>
      <w:r>
        <w:rPr>
          <w:color w:val="1C1C1C"/>
          <w:spacing w:val="-2"/>
          <w:sz w:val="24"/>
        </w:rPr>
        <w:t>shall</w:t>
      </w:r>
      <w:r>
        <w:rPr>
          <w:color w:val="1C1C1C"/>
          <w:spacing w:val="-11"/>
          <w:sz w:val="24"/>
        </w:rPr>
        <w:t> </w:t>
      </w:r>
      <w:r>
        <w:rPr>
          <w:color w:val="1C1C1C"/>
          <w:spacing w:val="-2"/>
          <w:sz w:val="24"/>
        </w:rPr>
        <w:t>be</w:t>
      </w:r>
      <w:r>
        <w:rPr>
          <w:color w:val="1C1C1C"/>
          <w:spacing w:val="-13"/>
          <w:sz w:val="24"/>
        </w:rPr>
        <w:t> </w:t>
      </w:r>
      <w:r>
        <w:rPr>
          <w:color w:val="1C1C1C"/>
          <w:spacing w:val="-2"/>
          <w:sz w:val="24"/>
        </w:rPr>
        <w:t>governed by</w:t>
      </w:r>
      <w:r>
        <w:rPr>
          <w:color w:val="1C1C1C"/>
          <w:spacing w:val="-13"/>
          <w:sz w:val="24"/>
        </w:rPr>
        <w:t> </w:t>
      </w:r>
      <w:r>
        <w:rPr>
          <w:color w:val="1C1C1C"/>
          <w:spacing w:val="-2"/>
          <w:sz w:val="24"/>
        </w:rPr>
        <w:t>and</w:t>
      </w:r>
      <w:r>
        <w:rPr>
          <w:color w:val="1C1C1C"/>
          <w:spacing w:val="-13"/>
          <w:sz w:val="24"/>
        </w:rPr>
        <w:t> </w:t>
      </w:r>
      <w:r>
        <w:rPr>
          <w:color w:val="1C1C1C"/>
          <w:spacing w:val="-2"/>
          <w:sz w:val="24"/>
        </w:rPr>
        <w:t>construed in</w:t>
      </w:r>
      <w:r>
        <w:rPr>
          <w:color w:val="1C1C1C"/>
          <w:spacing w:val="-13"/>
          <w:sz w:val="24"/>
        </w:rPr>
        <w:t> </w:t>
      </w:r>
      <w:r>
        <w:rPr>
          <w:color w:val="1C1C1C"/>
          <w:spacing w:val="-2"/>
          <w:sz w:val="24"/>
        </w:rPr>
        <w:t>accordance </w:t>
      </w:r>
      <w:r>
        <w:rPr>
          <w:color w:val="1C1C1C"/>
          <w:sz w:val="24"/>
        </w:rPr>
        <w:t>with the</w:t>
      </w:r>
      <w:r>
        <w:rPr>
          <w:color w:val="1C1C1C"/>
          <w:spacing w:val="-2"/>
          <w:sz w:val="24"/>
        </w:rPr>
        <w:t> </w:t>
      </w:r>
      <w:r>
        <w:rPr>
          <w:color w:val="1C1C1C"/>
          <w:sz w:val="24"/>
        </w:rPr>
        <w:t>laws of the</w:t>
      </w:r>
      <w:r>
        <w:rPr>
          <w:color w:val="1C1C1C"/>
          <w:spacing w:val="-3"/>
          <w:sz w:val="24"/>
        </w:rPr>
        <w:t> </w:t>
      </w:r>
      <w:r>
        <w:rPr>
          <w:color w:val="1C1C1C"/>
          <w:sz w:val="24"/>
        </w:rPr>
        <w:t>State of Kansas without regard to</w:t>
      </w:r>
      <w:r>
        <w:rPr>
          <w:color w:val="1C1C1C"/>
          <w:spacing w:val="-1"/>
          <w:sz w:val="24"/>
        </w:rPr>
        <w:t> </w:t>
      </w:r>
      <w:r>
        <w:rPr>
          <w:color w:val="1C1C1C"/>
          <w:sz w:val="24"/>
        </w:rPr>
        <w:t>conflicts of laws provisions.</w:t>
      </w:r>
    </w:p>
    <w:p>
      <w:pPr>
        <w:pStyle w:val="ListParagraph"/>
        <w:numPr>
          <w:ilvl w:val="1"/>
          <w:numId w:val="1"/>
        </w:numPr>
        <w:tabs>
          <w:tab w:pos="2216" w:val="left" w:leader="none"/>
        </w:tabs>
        <w:spacing w:line="240" w:lineRule="auto" w:before="225" w:after="0"/>
        <w:ind w:left="766" w:right="342" w:firstLine="729"/>
        <w:jc w:val="both"/>
        <w:rPr>
          <w:color w:val="1C1C1C"/>
          <w:sz w:val="24"/>
        </w:rPr>
      </w:pPr>
      <w:r>
        <w:rPr>
          <w:color w:val="1C1C1C"/>
          <w:sz w:val="24"/>
          <w:u w:val="thick" w:color="595959"/>
        </w:rPr>
        <w:t>Public</w:t>
      </w:r>
      <w:r>
        <w:rPr>
          <w:color w:val="1C1C1C"/>
          <w:spacing w:val="-15"/>
          <w:sz w:val="24"/>
          <w:u w:val="thick" w:color="595959"/>
        </w:rPr>
        <w:t> </w:t>
      </w:r>
      <w:r>
        <w:rPr>
          <w:color w:val="1C1C1C"/>
          <w:sz w:val="24"/>
          <w:u w:val="thick" w:color="595959"/>
        </w:rPr>
        <w:t>Records;</w:t>
      </w:r>
      <w:r>
        <w:rPr>
          <w:color w:val="1C1C1C"/>
          <w:spacing w:val="-15"/>
          <w:sz w:val="24"/>
          <w:u w:val="thick" w:color="595959"/>
        </w:rPr>
        <w:t> </w:t>
      </w:r>
      <w:r>
        <w:rPr>
          <w:color w:val="1C1C1C"/>
          <w:sz w:val="24"/>
          <w:u w:val="thick" w:color="595959"/>
        </w:rPr>
        <w:t>Confidentiality</w:t>
      </w:r>
      <w:r>
        <w:rPr>
          <w:color w:val="595959"/>
          <w:sz w:val="24"/>
        </w:rPr>
        <w:t>.</w:t>
      </w:r>
      <w:r>
        <w:rPr>
          <w:color w:val="595959"/>
          <w:spacing w:val="2"/>
          <w:sz w:val="24"/>
        </w:rPr>
        <w:t> </w:t>
      </w:r>
      <w:r>
        <w:rPr>
          <w:color w:val="1C1C1C"/>
          <w:sz w:val="24"/>
        </w:rPr>
        <w:t>All</w:t>
      </w:r>
      <w:r>
        <w:rPr>
          <w:color w:val="1C1C1C"/>
          <w:spacing w:val="-15"/>
          <w:sz w:val="24"/>
        </w:rPr>
        <w:t> </w:t>
      </w:r>
      <w:r>
        <w:rPr>
          <w:color w:val="1C1C1C"/>
          <w:sz w:val="24"/>
        </w:rPr>
        <w:t>records</w:t>
      </w:r>
      <w:r>
        <w:rPr>
          <w:color w:val="1C1C1C"/>
          <w:spacing w:val="-15"/>
          <w:sz w:val="24"/>
        </w:rPr>
        <w:t> </w:t>
      </w:r>
      <w:r>
        <w:rPr>
          <w:color w:val="1C1C1C"/>
          <w:sz w:val="24"/>
        </w:rPr>
        <w:t>submitted</w:t>
      </w:r>
      <w:r>
        <w:rPr>
          <w:color w:val="1C1C1C"/>
          <w:spacing w:val="-9"/>
          <w:sz w:val="24"/>
        </w:rPr>
        <w:t> </w:t>
      </w:r>
      <w:r>
        <w:rPr>
          <w:color w:val="1C1C1C"/>
          <w:sz w:val="24"/>
        </w:rPr>
        <w:t>to</w:t>
      </w:r>
      <w:r>
        <w:rPr>
          <w:color w:val="1C1C1C"/>
          <w:spacing w:val="-15"/>
          <w:sz w:val="24"/>
        </w:rPr>
        <w:t> </w:t>
      </w:r>
      <w:r>
        <w:rPr>
          <w:color w:val="1C1C1C"/>
          <w:sz w:val="24"/>
        </w:rPr>
        <w:t>or</w:t>
      </w:r>
      <w:r>
        <w:rPr>
          <w:color w:val="1C1C1C"/>
          <w:spacing w:val="-15"/>
          <w:sz w:val="24"/>
        </w:rPr>
        <w:t> </w:t>
      </w:r>
      <w:r>
        <w:rPr>
          <w:color w:val="1C1C1C"/>
          <w:sz w:val="24"/>
        </w:rPr>
        <w:t>held</w:t>
      </w:r>
      <w:r>
        <w:rPr>
          <w:color w:val="1C1C1C"/>
          <w:spacing w:val="-12"/>
          <w:sz w:val="24"/>
        </w:rPr>
        <w:t> </w:t>
      </w:r>
      <w:r>
        <w:rPr>
          <w:color w:val="1C1C1C"/>
          <w:sz w:val="24"/>
        </w:rPr>
        <w:t>by</w:t>
      </w:r>
      <w:r>
        <w:rPr>
          <w:color w:val="1C1C1C"/>
          <w:spacing w:val="-15"/>
          <w:sz w:val="24"/>
        </w:rPr>
        <w:t> </w:t>
      </w:r>
      <w:r>
        <w:rPr>
          <w:color w:val="1C1C1C"/>
          <w:sz w:val="24"/>
        </w:rPr>
        <w:t>the</w:t>
      </w:r>
      <w:r>
        <w:rPr>
          <w:color w:val="1C1C1C"/>
          <w:spacing w:val="-15"/>
          <w:sz w:val="24"/>
        </w:rPr>
        <w:t> </w:t>
      </w:r>
      <w:r>
        <w:rPr>
          <w:color w:val="1C1C1C"/>
          <w:sz w:val="24"/>
        </w:rPr>
        <w:t>County</w:t>
      </w:r>
      <w:r>
        <w:rPr>
          <w:color w:val="1C1C1C"/>
          <w:spacing w:val="-13"/>
          <w:sz w:val="24"/>
        </w:rPr>
        <w:t> </w:t>
      </w:r>
      <w:r>
        <w:rPr>
          <w:color w:val="1C1C1C"/>
          <w:sz w:val="24"/>
        </w:rPr>
        <w:t>are subject to applicable Kansas public records laws.</w:t>
      </w:r>
      <w:r>
        <w:rPr>
          <w:color w:val="1C1C1C"/>
          <w:spacing w:val="40"/>
          <w:sz w:val="24"/>
        </w:rPr>
        <w:t> </w:t>
      </w:r>
      <w:r>
        <w:rPr>
          <w:color w:val="1C1C1C"/>
          <w:sz w:val="24"/>
        </w:rPr>
        <w:t>If Developer contends that any submitted information is confidential, propriety, security sensitive, or exempt from disclosure, Developer shall clearly mark the information and identify the legal basis for the claimed protection.</w:t>
      </w:r>
      <w:r>
        <w:rPr>
          <w:color w:val="1C1C1C"/>
          <w:spacing w:val="40"/>
          <w:sz w:val="24"/>
        </w:rPr>
        <w:t> </w:t>
      </w:r>
      <w:r>
        <w:rPr>
          <w:color w:val="1C1C1C"/>
          <w:sz w:val="24"/>
        </w:rPr>
        <w:t>The County shall handle such information in accordance with Kansas law, but the County does not guarantee that any record will be withheld if disclosure is required by law, court order, or an authorized governmental authority.</w:t>
      </w:r>
    </w:p>
    <w:p>
      <w:pPr>
        <w:pStyle w:val="ListParagraph"/>
        <w:numPr>
          <w:ilvl w:val="1"/>
          <w:numId w:val="1"/>
        </w:numPr>
        <w:tabs>
          <w:tab w:pos="2200" w:val="left" w:leader="none"/>
        </w:tabs>
        <w:spacing w:line="240" w:lineRule="auto" w:before="247" w:after="0"/>
        <w:ind w:left="763" w:right="360" w:firstLine="717"/>
        <w:jc w:val="both"/>
        <w:rPr>
          <w:color w:val="1C1C1C"/>
          <w:sz w:val="24"/>
        </w:rPr>
      </w:pPr>
      <w:r>
        <w:rPr>
          <w:color w:val="1C1C1C"/>
          <w:sz w:val="24"/>
          <w:u w:val="thick" w:color="1C1C1C"/>
        </w:rPr>
        <w:t>Mediation.</w:t>
      </w:r>
      <w:r>
        <w:rPr>
          <w:color w:val="1C1C1C"/>
          <w:spacing w:val="40"/>
          <w:sz w:val="24"/>
        </w:rPr>
        <w:t> </w:t>
      </w:r>
      <w:r>
        <w:rPr>
          <w:color w:val="1C1C1C"/>
          <w:sz w:val="24"/>
        </w:rPr>
        <w:t>The Parties will attempt in good faith to resolve any dispute through negotiation.</w:t>
      </w:r>
      <w:r>
        <w:rPr>
          <w:color w:val="1C1C1C"/>
          <w:spacing w:val="40"/>
          <w:sz w:val="24"/>
        </w:rPr>
        <w:t> </w:t>
      </w:r>
      <w:r>
        <w:rPr>
          <w:color w:val="1C1C1C"/>
          <w:sz w:val="24"/>
        </w:rPr>
        <w:t>If</w:t>
      </w:r>
      <w:r>
        <w:rPr>
          <w:color w:val="1C1C1C"/>
          <w:spacing w:val="-4"/>
          <w:sz w:val="24"/>
        </w:rPr>
        <w:t> </w:t>
      </w:r>
      <w:r>
        <w:rPr>
          <w:color w:val="1C1C1C"/>
          <w:sz w:val="24"/>
        </w:rPr>
        <w:t>unresolved within</w:t>
      </w:r>
      <w:r>
        <w:rPr>
          <w:color w:val="1C1C1C"/>
          <w:spacing w:val="-10"/>
          <w:sz w:val="24"/>
        </w:rPr>
        <w:t> </w:t>
      </w:r>
      <w:r>
        <w:rPr>
          <w:color w:val="1C1C1C"/>
          <w:sz w:val="24"/>
        </w:rPr>
        <w:t>sixty</w:t>
      </w:r>
      <w:r>
        <w:rPr>
          <w:color w:val="1C1C1C"/>
          <w:spacing w:val="-6"/>
          <w:sz w:val="24"/>
        </w:rPr>
        <w:t> </w:t>
      </w:r>
      <w:r>
        <w:rPr>
          <w:color w:val="1C1C1C"/>
          <w:sz w:val="24"/>
        </w:rPr>
        <w:t>(60)</w:t>
      </w:r>
      <w:r>
        <w:rPr>
          <w:color w:val="1C1C1C"/>
          <w:spacing w:val="-9"/>
          <w:sz w:val="24"/>
        </w:rPr>
        <w:t> </w:t>
      </w:r>
      <w:r>
        <w:rPr>
          <w:color w:val="1C1C1C"/>
          <w:sz w:val="24"/>
        </w:rPr>
        <w:t>days</w:t>
      </w:r>
      <w:r>
        <w:rPr>
          <w:color w:val="1C1C1C"/>
          <w:spacing w:val="-6"/>
          <w:sz w:val="24"/>
        </w:rPr>
        <w:t> </w:t>
      </w:r>
      <w:r>
        <w:rPr>
          <w:color w:val="1C1C1C"/>
          <w:sz w:val="24"/>
        </w:rPr>
        <w:t>after</w:t>
      </w:r>
      <w:r>
        <w:rPr>
          <w:color w:val="1C1C1C"/>
          <w:spacing w:val="-4"/>
          <w:sz w:val="24"/>
        </w:rPr>
        <w:t> </w:t>
      </w:r>
      <w:r>
        <w:rPr>
          <w:color w:val="1C1C1C"/>
          <w:sz w:val="24"/>
        </w:rPr>
        <w:t>the</w:t>
      </w:r>
      <w:r>
        <w:rPr>
          <w:color w:val="1C1C1C"/>
          <w:spacing w:val="-10"/>
          <w:sz w:val="24"/>
        </w:rPr>
        <w:t> </w:t>
      </w:r>
      <w:r>
        <w:rPr>
          <w:color w:val="1C1C1C"/>
          <w:sz w:val="24"/>
        </w:rPr>
        <w:t>dispute</w:t>
      </w:r>
      <w:r>
        <w:rPr>
          <w:color w:val="1C1C1C"/>
          <w:spacing w:val="-6"/>
          <w:sz w:val="24"/>
        </w:rPr>
        <w:t> </w:t>
      </w:r>
      <w:r>
        <w:rPr>
          <w:color w:val="1C1C1C"/>
          <w:sz w:val="24"/>
        </w:rPr>
        <w:t>arises,</w:t>
      </w:r>
      <w:r>
        <w:rPr>
          <w:color w:val="1C1C1C"/>
          <w:spacing w:val="-4"/>
          <w:sz w:val="24"/>
        </w:rPr>
        <w:t> </w:t>
      </w:r>
      <w:r>
        <w:rPr>
          <w:color w:val="1C1C1C"/>
          <w:sz w:val="24"/>
        </w:rPr>
        <w:t>either</w:t>
      </w:r>
      <w:r>
        <w:rPr>
          <w:color w:val="1C1C1C"/>
          <w:spacing w:val="-10"/>
          <w:sz w:val="24"/>
        </w:rPr>
        <w:t> </w:t>
      </w:r>
      <w:r>
        <w:rPr>
          <w:color w:val="1C1C1C"/>
          <w:sz w:val="24"/>
        </w:rPr>
        <w:t>Party may</w:t>
      </w:r>
      <w:r>
        <w:rPr>
          <w:color w:val="1C1C1C"/>
          <w:spacing w:val="-10"/>
          <w:sz w:val="24"/>
        </w:rPr>
        <w:t> </w:t>
      </w:r>
      <w:r>
        <w:rPr>
          <w:color w:val="1C1C1C"/>
          <w:sz w:val="24"/>
        </w:rPr>
        <w:t>initiate</w:t>
      </w:r>
    </w:p>
    <w:p>
      <w:pPr>
        <w:pStyle w:val="ListParagraph"/>
        <w:spacing w:after="0" w:line="240" w:lineRule="auto"/>
        <w:jc w:val="both"/>
        <w:rPr>
          <w:sz w:val="24"/>
        </w:rPr>
        <w:sectPr>
          <w:pgSz w:w="12240" w:h="15840"/>
          <w:pgMar w:header="154" w:footer="640" w:top="440" w:bottom="840" w:left="720" w:right="1080"/>
        </w:sectPr>
      </w:pPr>
    </w:p>
    <w:p>
      <w:pPr>
        <w:pStyle w:val="BodyText"/>
        <w:rPr>
          <w:sz w:val="24"/>
        </w:rPr>
      </w:pPr>
    </w:p>
    <w:p>
      <w:pPr>
        <w:pStyle w:val="BodyText"/>
        <w:rPr>
          <w:sz w:val="24"/>
        </w:rPr>
      </w:pPr>
    </w:p>
    <w:p>
      <w:pPr>
        <w:pStyle w:val="BodyText"/>
        <w:rPr>
          <w:sz w:val="24"/>
        </w:rPr>
      </w:pPr>
    </w:p>
    <w:p>
      <w:pPr>
        <w:pStyle w:val="BodyText"/>
        <w:spacing w:before="9"/>
        <w:rPr>
          <w:sz w:val="24"/>
        </w:rPr>
      </w:pPr>
    </w:p>
    <w:p>
      <w:pPr>
        <w:spacing w:line="242" w:lineRule="auto" w:before="0"/>
        <w:ind w:left="890" w:right="262" w:firstLine="11"/>
        <w:jc w:val="both"/>
        <w:rPr>
          <w:sz w:val="24"/>
        </w:rPr>
      </w:pPr>
      <w:r>
        <w:rPr>
          <w:color w:val="1C1C1C"/>
          <w:sz w:val="24"/>
        </w:rPr>
        <w:t>mediation </w:t>
      </w:r>
      <w:r>
        <w:rPr>
          <w:color w:val="2A2A2A"/>
          <w:sz w:val="24"/>
        </w:rPr>
        <w:t>with </w:t>
      </w:r>
      <w:r>
        <w:rPr>
          <w:color w:val="1C1C1C"/>
          <w:sz w:val="24"/>
        </w:rPr>
        <w:t>a mutually agreeable mediator, or one appointed by the American Arbitration Association, before filing a court action.</w:t>
      </w:r>
      <w:r>
        <w:rPr>
          <w:color w:val="1C1C1C"/>
          <w:spacing w:val="40"/>
          <w:sz w:val="24"/>
        </w:rPr>
        <w:t> </w:t>
      </w:r>
      <w:r>
        <w:rPr>
          <w:color w:val="1C1C1C"/>
          <w:sz w:val="24"/>
        </w:rPr>
        <w:t>Mediation will occur at a neutral site, be treated as settlement negotiations to the extent permitted by law, and the Parties will share the mediator's fees equally.</w:t>
      </w:r>
      <w:r>
        <w:rPr>
          <w:color w:val="1C1C1C"/>
          <w:spacing w:val="40"/>
          <w:sz w:val="24"/>
        </w:rPr>
        <w:t> </w:t>
      </w:r>
      <w:r>
        <w:rPr>
          <w:color w:val="1C1C1C"/>
          <w:sz w:val="24"/>
        </w:rPr>
        <w:t>Each Party will bear its own other costs.</w:t>
      </w:r>
    </w:p>
    <w:p>
      <w:pPr>
        <w:pStyle w:val="BodyText"/>
        <w:spacing w:before="90"/>
        <w:rPr>
          <w:sz w:val="24"/>
        </w:rPr>
      </w:pPr>
    </w:p>
    <w:p>
      <w:pPr>
        <w:pStyle w:val="Heading1"/>
        <w:spacing w:line="256" w:lineRule="auto"/>
        <w:ind w:left="3766" w:hanging="1911"/>
      </w:pPr>
      <w:r>
        <w:rPr>
          <w:color w:val="1C1C1C"/>
          <w:spacing w:val="-2"/>
          <w:w w:val="105"/>
        </w:rPr>
        <w:t>[REMAINDER</w:t>
      </w:r>
      <w:r>
        <w:rPr>
          <w:color w:val="1C1C1C"/>
          <w:spacing w:val="5"/>
          <w:w w:val="105"/>
        </w:rPr>
        <w:t> </w:t>
      </w:r>
      <w:r>
        <w:rPr>
          <w:color w:val="080808"/>
          <w:spacing w:val="-2"/>
          <w:w w:val="105"/>
        </w:rPr>
        <w:t>OF</w:t>
      </w:r>
      <w:r>
        <w:rPr>
          <w:color w:val="080808"/>
          <w:spacing w:val="-13"/>
          <w:w w:val="105"/>
        </w:rPr>
        <w:t> </w:t>
      </w:r>
      <w:r>
        <w:rPr>
          <w:color w:val="1C1C1C"/>
          <w:spacing w:val="-2"/>
          <w:w w:val="105"/>
        </w:rPr>
        <w:t>THIS</w:t>
      </w:r>
      <w:r>
        <w:rPr>
          <w:color w:val="1C1C1C"/>
          <w:spacing w:val="-10"/>
          <w:w w:val="105"/>
        </w:rPr>
        <w:t> </w:t>
      </w:r>
      <w:r>
        <w:rPr>
          <w:color w:val="1C1C1C"/>
          <w:spacing w:val="-2"/>
          <w:w w:val="105"/>
        </w:rPr>
        <w:t>PAGE</w:t>
      </w:r>
      <w:r>
        <w:rPr>
          <w:color w:val="1C1C1C"/>
          <w:spacing w:val="-6"/>
          <w:w w:val="105"/>
        </w:rPr>
        <w:t> </w:t>
      </w:r>
      <w:r>
        <w:rPr>
          <w:color w:val="1C1C1C"/>
          <w:spacing w:val="-2"/>
          <w:w w:val="105"/>
        </w:rPr>
        <w:t>IS</w:t>
      </w:r>
      <w:r>
        <w:rPr>
          <w:color w:val="1C1C1C"/>
          <w:spacing w:val="-14"/>
          <w:w w:val="105"/>
        </w:rPr>
        <w:t> </w:t>
      </w:r>
      <w:r>
        <w:rPr>
          <w:color w:val="1C1C1C"/>
          <w:spacing w:val="-2"/>
          <w:w w:val="105"/>
        </w:rPr>
        <w:t>LEFT</w:t>
      </w:r>
      <w:r>
        <w:rPr>
          <w:color w:val="1C1C1C"/>
          <w:spacing w:val="-10"/>
          <w:w w:val="105"/>
        </w:rPr>
        <w:t> </w:t>
      </w:r>
      <w:r>
        <w:rPr>
          <w:color w:val="1C1C1C"/>
          <w:spacing w:val="-2"/>
          <w:w w:val="105"/>
        </w:rPr>
        <w:t>INTENTIONALLY</w:t>
      </w:r>
      <w:r>
        <w:rPr>
          <w:color w:val="1C1C1C"/>
          <w:spacing w:val="8"/>
          <w:w w:val="105"/>
        </w:rPr>
        <w:t> </w:t>
      </w:r>
      <w:r>
        <w:rPr>
          <w:color w:val="1C1C1C"/>
          <w:spacing w:val="-2"/>
          <w:w w:val="105"/>
        </w:rPr>
        <w:t>BLANK; </w:t>
      </w:r>
      <w:r>
        <w:rPr>
          <w:color w:val="1C1C1C"/>
          <w:w w:val="105"/>
        </w:rPr>
        <w:t>SIGNATURE</w:t>
      </w:r>
      <w:r>
        <w:rPr>
          <w:color w:val="1C1C1C"/>
          <w:w w:val="105"/>
        </w:rPr>
        <w:t> PAGES FOLLOW.]</w:t>
      </w:r>
    </w:p>
    <w:p>
      <w:pPr>
        <w:pStyle w:val="Heading1"/>
        <w:spacing w:after="0" w:line="256" w:lineRule="auto"/>
        <w:sectPr>
          <w:pgSz w:w="12240" w:h="15840"/>
          <w:pgMar w:header="154" w:footer="640" w:top="440" w:bottom="840" w:left="720" w:right="1080"/>
        </w:sectPr>
      </w:pPr>
    </w:p>
    <w:p>
      <w:pPr>
        <w:pStyle w:val="BodyText"/>
        <w:rPr>
          <w:b/>
        </w:rPr>
      </w:pPr>
      <w:r>
        <w:rPr>
          <w:b/>
        </w:rPr>
        <mc:AlternateContent>
          <mc:Choice Requires="wps">
            <w:drawing>
              <wp:anchor distT="0" distB="0" distL="0" distR="0" allowOverlap="1" layoutInCell="1" locked="0" behindDoc="0" simplePos="0" relativeHeight="15730688">
                <wp:simplePos x="0" y="0"/>
                <wp:positionH relativeFrom="page">
                  <wp:posOffset>697737</wp:posOffset>
                </wp:positionH>
                <wp:positionV relativeFrom="page">
                  <wp:posOffset>9558962</wp:posOffset>
                </wp:positionV>
                <wp:extent cx="203835" cy="59055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03835" cy="590550"/>
                        </a:xfrm>
                        <a:prstGeom prst="rect">
                          <a:avLst/>
                        </a:prstGeom>
                      </wps:spPr>
                      <wps:txbx>
                        <w:txbxContent>
                          <w:p>
                            <w:pPr>
                              <w:spacing w:line="929" w:lineRule="exact" w:before="0"/>
                              <w:ind w:left="0" w:right="0" w:firstLine="0"/>
                              <w:jc w:val="left"/>
                              <w:rPr>
                                <w:rFonts w:ascii="Arial"/>
                                <w:sz w:val="83"/>
                              </w:rPr>
                            </w:pPr>
                            <w:r>
                              <w:rPr>
                                <w:rFonts w:ascii="Arial"/>
                                <w:color w:val="8295B6"/>
                                <w:spacing w:val="-14"/>
                                <w:sz w:val="83"/>
                              </w:rPr>
                              <w:t>*</w:t>
                            </w:r>
                          </w:p>
                        </w:txbxContent>
                      </wps:txbx>
                      <wps:bodyPr wrap="square" lIns="0" tIns="0" rIns="0" bIns="0" rtlCol="0">
                        <a:noAutofit/>
                      </wps:bodyPr>
                    </wps:wsp>
                  </a:graphicData>
                </a:graphic>
              </wp:anchor>
            </w:drawing>
          </mc:Choice>
          <mc:Fallback>
            <w:pict>
              <v:shape style="position:absolute;margin-left:54.939999pt;margin-top:752.674194pt;width:16.05pt;height:46.5pt;mso-position-horizontal-relative:page;mso-position-vertical-relative:page;z-index:15730688" type="#_x0000_t202" id="docshape7" filled="false" stroked="false">
                <v:textbox inset="0,0,0,0">
                  <w:txbxContent>
                    <w:p>
                      <w:pPr>
                        <w:spacing w:line="929" w:lineRule="exact" w:before="0"/>
                        <w:ind w:left="0" w:right="0" w:firstLine="0"/>
                        <w:jc w:val="left"/>
                        <w:rPr>
                          <w:rFonts w:ascii="Arial"/>
                          <w:sz w:val="83"/>
                        </w:rPr>
                      </w:pPr>
                      <w:r>
                        <w:rPr>
                          <w:rFonts w:ascii="Arial"/>
                          <w:color w:val="8295B6"/>
                          <w:spacing w:val="-14"/>
                          <w:sz w:val="83"/>
                        </w:rPr>
                        <w:t>*</w:t>
                      </w:r>
                    </w:p>
                  </w:txbxContent>
                </v:textbox>
                <w10:wrap type="none"/>
              </v:shape>
            </w:pict>
          </mc:Fallback>
        </mc:AlternateContent>
      </w:r>
    </w:p>
    <w:p>
      <w:pPr>
        <w:pStyle w:val="BodyText"/>
        <w:rPr>
          <w:b/>
        </w:rPr>
      </w:pPr>
    </w:p>
    <w:p>
      <w:pPr>
        <w:pStyle w:val="BodyText"/>
        <w:rPr>
          <w:b/>
        </w:rPr>
      </w:pPr>
    </w:p>
    <w:p>
      <w:pPr>
        <w:pStyle w:val="BodyText"/>
        <w:spacing w:before="74"/>
        <w:rPr>
          <w:b/>
        </w:rPr>
      </w:pPr>
    </w:p>
    <w:p>
      <w:pPr>
        <w:pStyle w:val="BodyText"/>
        <w:spacing w:line="252" w:lineRule="auto"/>
        <w:ind w:left="917" w:right="239" w:firstLine="721"/>
        <w:jc w:val="both"/>
      </w:pPr>
      <w:r>
        <w:rPr>
          <w:color w:val="1A1A1C"/>
          <w:w w:val="105"/>
        </w:rPr>
        <w:t>IN</w:t>
      </w:r>
      <w:r>
        <w:rPr>
          <w:color w:val="1A1A1C"/>
          <w:spacing w:val="-16"/>
          <w:w w:val="105"/>
        </w:rPr>
        <w:t> </w:t>
      </w:r>
      <w:r>
        <w:rPr>
          <w:color w:val="1A1A1C"/>
          <w:w w:val="105"/>
        </w:rPr>
        <w:t>WITNESS</w:t>
      </w:r>
      <w:r>
        <w:rPr>
          <w:color w:val="1A1A1C"/>
          <w:spacing w:val="-3"/>
          <w:w w:val="105"/>
        </w:rPr>
        <w:t> </w:t>
      </w:r>
      <w:r>
        <w:rPr>
          <w:color w:val="1A1A1C"/>
          <w:w w:val="105"/>
        </w:rPr>
        <w:t>WHEREOF,</w:t>
      </w:r>
      <w:r>
        <w:rPr>
          <w:color w:val="1A1A1C"/>
          <w:spacing w:val="-2"/>
          <w:w w:val="105"/>
        </w:rPr>
        <w:t> </w:t>
      </w:r>
      <w:r>
        <w:rPr>
          <w:color w:val="1A1A1C"/>
          <w:w w:val="105"/>
        </w:rPr>
        <w:t>the</w:t>
      </w:r>
      <w:r>
        <w:rPr>
          <w:color w:val="1A1A1C"/>
          <w:spacing w:val="-15"/>
          <w:w w:val="105"/>
        </w:rPr>
        <w:t> </w:t>
      </w:r>
      <w:r>
        <w:rPr>
          <w:color w:val="1A1A1C"/>
          <w:w w:val="105"/>
        </w:rPr>
        <w:t>Parties</w:t>
      </w:r>
      <w:r>
        <w:rPr>
          <w:color w:val="1A1A1C"/>
          <w:spacing w:val="-11"/>
          <w:w w:val="105"/>
        </w:rPr>
        <w:t> </w:t>
      </w:r>
      <w:r>
        <w:rPr>
          <w:color w:val="1A1A1C"/>
          <w:w w:val="105"/>
        </w:rPr>
        <w:t>have</w:t>
      </w:r>
      <w:r>
        <w:rPr>
          <w:color w:val="1A1A1C"/>
          <w:spacing w:val="-13"/>
          <w:w w:val="105"/>
        </w:rPr>
        <w:t> </w:t>
      </w:r>
      <w:r>
        <w:rPr>
          <w:color w:val="1A1A1C"/>
          <w:w w:val="105"/>
        </w:rPr>
        <w:t>caused</w:t>
      </w:r>
      <w:r>
        <w:rPr>
          <w:color w:val="1A1A1C"/>
          <w:spacing w:val="-4"/>
          <w:w w:val="105"/>
        </w:rPr>
        <w:t> </w:t>
      </w:r>
      <w:r>
        <w:rPr>
          <w:color w:val="1A1A1C"/>
          <w:w w:val="105"/>
        </w:rPr>
        <w:t>the</w:t>
      </w:r>
      <w:r>
        <w:rPr>
          <w:color w:val="1A1A1C"/>
          <w:spacing w:val="-13"/>
          <w:w w:val="105"/>
        </w:rPr>
        <w:t> </w:t>
      </w:r>
      <w:r>
        <w:rPr>
          <w:color w:val="1A1A1C"/>
          <w:w w:val="105"/>
        </w:rPr>
        <w:t>Agreement</w:t>
      </w:r>
      <w:r>
        <w:rPr>
          <w:color w:val="1A1A1C"/>
          <w:spacing w:val="-4"/>
          <w:w w:val="105"/>
        </w:rPr>
        <w:t> </w:t>
      </w:r>
      <w:r>
        <w:rPr>
          <w:color w:val="1A1A1C"/>
          <w:w w:val="105"/>
        </w:rPr>
        <w:t>to</w:t>
      </w:r>
      <w:r>
        <w:rPr>
          <w:color w:val="1A1A1C"/>
          <w:spacing w:val="-15"/>
          <w:w w:val="105"/>
        </w:rPr>
        <w:t> </w:t>
      </w:r>
      <w:r>
        <w:rPr>
          <w:color w:val="1A1A1C"/>
          <w:w w:val="105"/>
        </w:rPr>
        <w:t>be</w:t>
      </w:r>
      <w:r>
        <w:rPr>
          <w:color w:val="1A1A1C"/>
          <w:spacing w:val="-16"/>
          <w:w w:val="105"/>
        </w:rPr>
        <w:t> </w:t>
      </w:r>
      <w:r>
        <w:rPr>
          <w:color w:val="1A1A1C"/>
          <w:w w:val="105"/>
        </w:rPr>
        <w:t>executed</w:t>
      </w:r>
      <w:r>
        <w:rPr>
          <w:color w:val="1A1A1C"/>
          <w:spacing w:val="-6"/>
          <w:w w:val="105"/>
        </w:rPr>
        <w:t> </w:t>
      </w:r>
      <w:r>
        <w:rPr>
          <w:color w:val="1A1A1C"/>
          <w:w w:val="105"/>
        </w:rPr>
        <w:t>in</w:t>
      </w:r>
      <w:r>
        <w:rPr>
          <w:color w:val="1A1A1C"/>
          <w:spacing w:val="-16"/>
          <w:w w:val="105"/>
        </w:rPr>
        <w:t> </w:t>
      </w:r>
      <w:r>
        <w:rPr>
          <w:color w:val="1A1A1C"/>
          <w:w w:val="105"/>
        </w:rPr>
        <w:t>their respective</w:t>
      </w:r>
      <w:r>
        <w:rPr>
          <w:color w:val="1A1A1C"/>
          <w:w w:val="105"/>
        </w:rPr>
        <w:t> names</w:t>
      </w:r>
      <w:r>
        <w:rPr>
          <w:color w:val="1A1A1C"/>
          <w:w w:val="105"/>
        </w:rPr>
        <w:t> by</w:t>
      </w:r>
      <w:r>
        <w:rPr>
          <w:color w:val="1A1A1C"/>
          <w:w w:val="105"/>
        </w:rPr>
        <w:t> their</w:t>
      </w:r>
      <w:r>
        <w:rPr>
          <w:color w:val="1A1A1C"/>
          <w:w w:val="105"/>
        </w:rPr>
        <w:t> duly</w:t>
      </w:r>
      <w:r>
        <w:rPr>
          <w:color w:val="1A1A1C"/>
          <w:w w:val="105"/>
        </w:rPr>
        <w:t> authorized</w:t>
      </w:r>
      <w:r>
        <w:rPr>
          <w:color w:val="1A1A1C"/>
          <w:w w:val="105"/>
        </w:rPr>
        <w:t> representatives and</w:t>
      </w:r>
      <w:r>
        <w:rPr>
          <w:color w:val="1A1A1C"/>
          <w:w w:val="105"/>
        </w:rPr>
        <w:t> dated</w:t>
      </w:r>
      <w:r>
        <w:rPr>
          <w:color w:val="1A1A1C"/>
          <w:w w:val="105"/>
        </w:rPr>
        <w:t> their</w:t>
      </w:r>
      <w:r>
        <w:rPr>
          <w:color w:val="1A1A1C"/>
          <w:w w:val="105"/>
        </w:rPr>
        <w:t> signatures</w:t>
      </w:r>
      <w:r>
        <w:rPr>
          <w:color w:val="1A1A1C"/>
          <w:w w:val="105"/>
        </w:rPr>
        <w:t> as shown below, to be effective as of the Effective Date</w:t>
      </w:r>
      <w:r>
        <w:rPr>
          <w:color w:val="444444"/>
          <w:w w:val="105"/>
        </w:rPr>
        <w:t>.</w:t>
      </w:r>
    </w:p>
    <w:p>
      <w:pPr>
        <w:pStyle w:val="Heading1"/>
        <w:spacing w:before="239"/>
        <w:ind w:left="5202"/>
      </w:pPr>
      <w:r>
        <w:rPr>
          <w:color w:val="1A1A1C"/>
          <w:spacing w:val="-2"/>
        </w:rPr>
        <w:t>DEVELOPER:</w:t>
      </w:r>
    </w:p>
    <w:p>
      <w:pPr>
        <w:pStyle w:val="BodyText"/>
        <w:spacing w:before="29"/>
        <w:rPr>
          <w:b/>
        </w:rPr>
      </w:pPr>
    </w:p>
    <w:p>
      <w:pPr>
        <w:spacing w:before="0"/>
        <w:ind w:left="5200" w:right="0" w:firstLine="0"/>
        <w:jc w:val="left"/>
        <w:rPr>
          <w:b/>
          <w:sz w:val="23"/>
        </w:rPr>
      </w:pPr>
      <w:r>
        <w:rPr>
          <w:b/>
          <w:color w:val="1A1A1C"/>
          <w:w w:val="105"/>
          <w:sz w:val="23"/>
        </w:rPr>
        <w:t>Google</w:t>
      </w:r>
      <w:r>
        <w:rPr>
          <w:b/>
          <w:color w:val="1A1A1C"/>
          <w:spacing w:val="-12"/>
          <w:w w:val="105"/>
          <w:sz w:val="23"/>
        </w:rPr>
        <w:t> </w:t>
      </w:r>
      <w:r>
        <w:rPr>
          <w:b/>
          <w:color w:val="1A1A1C"/>
          <w:spacing w:val="-4"/>
          <w:w w:val="105"/>
          <w:sz w:val="23"/>
        </w:rPr>
        <w:t>LLC,</w:t>
      </w:r>
    </w:p>
    <w:p>
      <w:pPr>
        <w:pStyle w:val="BodyText"/>
        <w:spacing w:line="216" w:lineRule="exact" w:before="15"/>
        <w:ind w:left="5202"/>
      </w:pPr>
      <w:r>
        <w:rPr>
          <w:color w:val="1A1A1C"/>
        </w:rPr>
        <w:t>a</w:t>
      </w:r>
      <w:r>
        <w:rPr>
          <w:color w:val="1A1A1C"/>
          <w:spacing w:val="9"/>
        </w:rPr>
        <w:t> </w:t>
      </w:r>
      <w:r>
        <w:rPr>
          <w:color w:val="1A1A1C"/>
        </w:rPr>
        <w:t>Delaware</w:t>
      </w:r>
      <w:r>
        <w:rPr>
          <w:color w:val="1A1A1C"/>
          <w:spacing w:val="26"/>
        </w:rPr>
        <w:t> </w:t>
      </w:r>
      <w:r>
        <w:rPr>
          <w:color w:val="1A1A1C"/>
        </w:rPr>
        <w:t>limited</w:t>
      </w:r>
      <w:r>
        <w:rPr>
          <w:color w:val="1A1A1C"/>
          <w:spacing w:val="23"/>
        </w:rPr>
        <w:t> </w:t>
      </w:r>
      <w:r>
        <w:rPr>
          <w:color w:val="1A1A1C"/>
        </w:rPr>
        <w:t>liability</w:t>
      </w:r>
      <w:r>
        <w:rPr>
          <w:color w:val="1A1A1C"/>
          <w:spacing w:val="24"/>
        </w:rPr>
        <w:t> </w:t>
      </w:r>
      <w:r>
        <w:rPr>
          <w:color w:val="1A1A1C"/>
          <w:spacing w:val="-2"/>
        </w:rPr>
        <w:t>company</w:t>
      </w:r>
    </w:p>
    <w:p>
      <w:pPr>
        <w:spacing w:line="434" w:lineRule="exact" w:before="0"/>
        <w:ind w:left="6901" w:right="0" w:firstLine="0"/>
        <w:jc w:val="left"/>
        <w:rPr>
          <w:sz w:val="12"/>
        </w:rPr>
      </w:pPr>
      <w:r>
        <w:rPr>
          <w:rFonts w:ascii="Arial"/>
          <w:color w:val="3401AF"/>
          <w:w w:val="110"/>
          <w:sz w:val="42"/>
          <w:u w:val="thick" w:color="3401AF"/>
        </w:rPr>
        <w:t>In</w:t>
      </w:r>
      <w:r>
        <w:rPr>
          <w:color w:val="050505"/>
          <w:w w:val="110"/>
          <w:sz w:val="12"/>
        </w:rPr>
        <w:t>Signed</w:t>
      </w:r>
      <w:r>
        <w:rPr>
          <w:color w:val="050505"/>
          <w:spacing w:val="-4"/>
          <w:w w:val="110"/>
          <w:sz w:val="12"/>
        </w:rPr>
        <w:t> </w:t>
      </w:r>
      <w:r>
        <w:rPr>
          <w:color w:val="050505"/>
          <w:spacing w:val="-5"/>
          <w:w w:val="110"/>
          <w:sz w:val="12"/>
        </w:rPr>
        <w:t>by:</w:t>
      </w:r>
    </w:p>
    <w:p>
      <w:pPr>
        <w:pStyle w:val="BodyText"/>
        <w:spacing w:before="97"/>
        <w:rPr>
          <w:sz w:val="12"/>
        </w:rPr>
      </w:pPr>
    </w:p>
    <w:p>
      <w:pPr>
        <w:tabs>
          <w:tab w:pos="6894" w:val="left" w:leader="none"/>
        </w:tabs>
        <w:spacing w:line="231" w:lineRule="exact" w:before="0"/>
        <w:ind w:left="5192" w:right="0" w:firstLine="0"/>
        <w:jc w:val="left"/>
        <w:rPr>
          <w:sz w:val="12"/>
          <w:szCs w:val="12"/>
        </w:rPr>
      </w:pPr>
      <w:r>
        <w:rPr>
          <w:color w:val="1A1A1C"/>
          <w:spacing w:val="-5"/>
          <w:w w:val="130"/>
          <w:sz w:val="23"/>
          <w:szCs w:val="23"/>
        </w:rPr>
        <w:t>By:</w:t>
      </w:r>
      <w:r>
        <w:rPr>
          <w:color w:val="1A1A1C"/>
          <w:sz w:val="23"/>
          <w:szCs w:val="23"/>
        </w:rPr>
        <w:tab/>
      </w:r>
      <w:r>
        <w:rPr>
          <w:color w:val="2F0A85"/>
          <w:spacing w:val="-2"/>
          <w:sz w:val="12"/>
          <w:szCs w:val="12"/>
          <w:u w:val="thick" w:color="1A1A1C"/>
        </w:rPr>
        <w:t>�</w:t>
      </w:r>
      <w:r>
        <w:rPr>
          <w:color w:val="1A1A1C"/>
          <w:spacing w:val="-2"/>
          <w:sz w:val="12"/>
          <w:szCs w:val="12"/>
          <w:u w:val="thick" w:color="1A1A1C"/>
        </w:rPr>
        <w:t>:::��[F'l3fVLtbff.!83ffFDMi47'F-E�-</w:t>
      </w:r>
      <w:r>
        <w:rPr>
          <w:color w:val="1A1A1C"/>
          <w:spacing w:val="-2"/>
          <w:w w:val="130"/>
          <w:sz w:val="12"/>
          <w:szCs w:val="12"/>
          <w:u w:val="thick" w:color="1A1A1C"/>
        </w:rPr>
        <w:t>..</w:t>
      </w:r>
      <w:r>
        <w:rPr>
          <w:color w:val="1A1A1C"/>
          <w:spacing w:val="-11"/>
          <w:w w:val="370"/>
          <w:sz w:val="12"/>
          <w:szCs w:val="12"/>
          <w:u w:val="thick" w:color="1A1A1C"/>
        </w:rPr>
        <w:t> </w:t>
      </w:r>
      <w:r>
        <w:rPr>
          <w:color w:val="1A1A1C"/>
          <w:spacing w:val="-2"/>
          <w:w w:val="370"/>
          <w:sz w:val="12"/>
          <w:szCs w:val="12"/>
        </w:rPr>
        <w:t>------</w:t>
      </w:r>
      <w:r>
        <w:rPr>
          <w:color w:val="1A1A1C"/>
          <w:spacing w:val="-10"/>
          <w:w w:val="370"/>
          <w:sz w:val="12"/>
          <w:szCs w:val="12"/>
        </w:rPr>
        <w:t>-</w:t>
      </w:r>
    </w:p>
    <w:p>
      <w:pPr>
        <w:tabs>
          <w:tab w:pos="6947" w:val="left" w:leader="none"/>
        </w:tabs>
        <w:spacing w:line="231" w:lineRule="exact" w:before="0"/>
        <w:ind w:left="5187" w:right="0" w:firstLine="0"/>
        <w:jc w:val="left"/>
        <w:rPr>
          <w:rFonts w:ascii="Arial"/>
          <w:sz w:val="18"/>
        </w:rPr>
      </w:pPr>
      <w:r>
        <w:rPr>
          <w:rFonts w:ascii="Arial"/>
          <w:sz w:val="18"/>
        </w:rPr>
        <mc:AlternateContent>
          <mc:Choice Requires="wps">
            <w:drawing>
              <wp:anchor distT="0" distB="0" distL="0" distR="0" allowOverlap="1" layoutInCell="1" locked="0" behindDoc="1" simplePos="0" relativeHeight="487421440">
                <wp:simplePos x="0" y="0"/>
                <wp:positionH relativeFrom="page">
                  <wp:posOffset>4868749</wp:posOffset>
                </wp:positionH>
                <wp:positionV relativeFrom="paragraph">
                  <wp:posOffset>115072</wp:posOffset>
                </wp:positionV>
                <wp:extent cx="442595"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442595" cy="1270"/>
                        </a:xfrm>
                        <a:custGeom>
                          <a:avLst/>
                          <a:gdLst/>
                          <a:ahLst/>
                          <a:cxnLst/>
                          <a:rect l="l" t="t" r="r" b="b"/>
                          <a:pathLst>
                            <a:path w="442595" h="0">
                              <a:moveTo>
                                <a:pt x="0" y="0"/>
                              </a:moveTo>
                              <a:lnTo>
                                <a:pt x="442495" y="0"/>
                              </a:lnTo>
                            </a:path>
                          </a:pathLst>
                        </a:custGeom>
                        <a:ln w="12724">
                          <a:solidFill>
                            <a:srgbClr val="05050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5040" from="383.366089pt,9.060852pt" to="418.208266pt,9.060852pt" stroked="true" strokeweight="1.001961pt" strokecolor="#050505">
                <v:stroke dashstyle="solid"/>
                <w10:wrap type="none"/>
              </v:line>
            </w:pict>
          </mc:Fallback>
        </mc:AlternateContent>
      </w:r>
      <w:r>
        <w:rPr>
          <w:color w:val="1A1A1C"/>
          <w:spacing w:val="-2"/>
          <w:sz w:val="23"/>
        </w:rPr>
        <w:t>Date:</w:t>
      </w:r>
      <w:r>
        <w:rPr>
          <w:color w:val="1A1A1C"/>
          <w:sz w:val="23"/>
        </w:rPr>
        <w:tab/>
      </w:r>
      <w:r>
        <w:rPr>
          <w:rFonts w:ascii="Arial"/>
          <w:color w:val="050505"/>
          <w:spacing w:val="-2"/>
          <w:sz w:val="18"/>
        </w:rPr>
        <w:t>9/5/2026</w:t>
      </w:r>
    </w:p>
    <w:p>
      <w:pPr>
        <w:spacing w:line="20" w:lineRule="exact"/>
        <w:ind w:left="8314" w:right="0" w:firstLine="0"/>
        <w:rPr>
          <w:rFonts w:ascii="Arial"/>
          <w:sz w:val="2"/>
        </w:rPr>
      </w:pPr>
      <w:r>
        <w:rPr>
          <w:rFonts w:ascii="Arial"/>
          <w:sz w:val="2"/>
        </w:rPr>
        <mc:AlternateContent>
          <mc:Choice Requires="wps">
            <w:drawing>
              <wp:inline distT="0" distB="0" distL="0" distR="0">
                <wp:extent cx="1181100" cy="9525"/>
                <wp:effectExtent l="9525" t="0" r="0" b="0"/>
                <wp:docPr id="10" name="Group 10"/>
                <wp:cNvGraphicFramePr>
                  <a:graphicFrameLocks/>
                </wp:cNvGraphicFramePr>
                <a:graphic>
                  <a:graphicData uri="http://schemas.microsoft.com/office/word/2010/wordprocessingGroup">
                    <wpg:wgp>
                      <wpg:cNvPr id="10" name="Group 10"/>
                      <wpg:cNvGrpSpPr/>
                      <wpg:grpSpPr>
                        <a:xfrm>
                          <a:off x="0" y="0"/>
                          <a:ext cx="1181100" cy="9525"/>
                          <a:chExt cx="1181100" cy="9525"/>
                        </a:xfrm>
                      </wpg:grpSpPr>
                      <wps:wsp>
                        <wps:cNvPr id="11" name="Graphic 11"/>
                        <wps:cNvSpPr/>
                        <wps:spPr>
                          <a:xfrm>
                            <a:off x="0" y="4580"/>
                            <a:ext cx="1181100" cy="1270"/>
                          </a:xfrm>
                          <a:custGeom>
                            <a:avLst/>
                            <a:gdLst/>
                            <a:ahLst/>
                            <a:cxnLst/>
                            <a:rect l="l" t="t" r="r" b="b"/>
                            <a:pathLst>
                              <a:path w="1181100" h="0">
                                <a:moveTo>
                                  <a:pt x="0" y="0"/>
                                </a:moveTo>
                                <a:lnTo>
                                  <a:pt x="1181005" y="0"/>
                                </a:lnTo>
                              </a:path>
                            </a:pathLst>
                          </a:custGeom>
                          <a:ln w="916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3pt;height:.75pt;mso-position-horizontal-relative:char;mso-position-vertical-relative:line" id="docshapegroup8" coordorigin="0,0" coordsize="1860,15">
                <v:line style="position:absolute" from="0,7" to="1860,7" stroked="true" strokeweight=".721412pt" strokecolor="#000000">
                  <v:stroke dashstyle="solid"/>
                </v:line>
              </v:group>
            </w:pict>
          </mc:Fallback>
        </mc:AlternateContent>
      </w:r>
      <w:r>
        <w:rPr>
          <w:rFonts w:ascii="Arial"/>
          <w:sz w:val="2"/>
        </w:rPr>
      </w:r>
    </w:p>
    <w:p>
      <w:pPr>
        <w:tabs>
          <w:tab w:pos="7089" w:val="left" w:leader="none"/>
        </w:tabs>
        <w:spacing w:before="0"/>
        <w:ind w:left="5189" w:right="0" w:firstLine="0"/>
        <w:jc w:val="left"/>
        <w:rPr>
          <w:rFonts w:ascii="Arial"/>
          <w:sz w:val="18"/>
        </w:rPr>
      </w:pPr>
      <w:r>
        <w:rPr>
          <w:rFonts w:ascii="Arial"/>
          <w:sz w:val="18"/>
        </w:rPr>
        <mc:AlternateContent>
          <mc:Choice Requires="wps">
            <w:drawing>
              <wp:anchor distT="0" distB="0" distL="0" distR="0" allowOverlap="1" layoutInCell="1" locked="0" behindDoc="1" simplePos="0" relativeHeight="487420928">
                <wp:simplePos x="0" y="0"/>
                <wp:positionH relativeFrom="page">
                  <wp:posOffset>4186924</wp:posOffset>
                </wp:positionH>
                <wp:positionV relativeFrom="paragraph">
                  <wp:posOffset>129617</wp:posOffset>
                </wp:positionV>
                <wp:extent cx="2728595" cy="3556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2728595" cy="35560"/>
                          <a:chExt cx="2728595" cy="35560"/>
                        </a:xfrm>
                      </wpg:grpSpPr>
                      <wps:wsp>
                        <wps:cNvPr id="13" name="Graphic 13"/>
                        <wps:cNvSpPr/>
                        <wps:spPr>
                          <a:xfrm>
                            <a:off x="0" y="30794"/>
                            <a:ext cx="2728595" cy="1270"/>
                          </a:xfrm>
                          <a:custGeom>
                            <a:avLst/>
                            <a:gdLst/>
                            <a:ahLst/>
                            <a:cxnLst/>
                            <a:rect l="l" t="t" r="r" b="b"/>
                            <a:pathLst>
                              <a:path w="2728595" h="0">
                                <a:moveTo>
                                  <a:pt x="0" y="0"/>
                                </a:moveTo>
                                <a:lnTo>
                                  <a:pt x="2728214" y="0"/>
                                </a:lnTo>
                              </a:path>
                            </a:pathLst>
                          </a:custGeom>
                          <a:ln w="9161">
                            <a:solidFill>
                              <a:srgbClr val="000000"/>
                            </a:solidFill>
                            <a:prstDash val="solid"/>
                          </a:ln>
                        </wps:spPr>
                        <wps:bodyPr wrap="square" lIns="0" tIns="0" rIns="0" bIns="0" rtlCol="0">
                          <a:prstTxWarp prst="textNoShape">
                            <a:avLst/>
                          </a:prstTxWarp>
                          <a:noAutofit/>
                        </wps:bodyPr>
                      </wps:wsp>
                      <wps:wsp>
                        <wps:cNvPr id="14" name="Graphic 14"/>
                        <wps:cNvSpPr/>
                        <wps:spPr>
                          <a:xfrm>
                            <a:off x="1105285" y="6362"/>
                            <a:ext cx="430530" cy="1270"/>
                          </a:xfrm>
                          <a:custGeom>
                            <a:avLst/>
                            <a:gdLst/>
                            <a:ahLst/>
                            <a:cxnLst/>
                            <a:rect l="l" t="t" r="r" b="b"/>
                            <a:pathLst>
                              <a:path w="430530" h="0">
                                <a:moveTo>
                                  <a:pt x="0" y="0"/>
                                </a:moveTo>
                                <a:lnTo>
                                  <a:pt x="430288" y="0"/>
                                </a:lnTo>
                              </a:path>
                            </a:pathLst>
                          </a:custGeom>
                          <a:ln w="12724">
                            <a:solidFill>
                              <a:srgbClr val="05050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679077pt;margin-top:10.206075pt;width:214.85pt;height:2.8pt;mso-position-horizontal-relative:page;mso-position-vertical-relative:paragraph;z-index:-15895552" id="docshapegroup9" coordorigin="6594,204" coordsize="4297,56">
                <v:line style="position:absolute" from="6594,253" to="10890,253" stroked="true" strokeweight=".721412pt" strokecolor="#000000">
                  <v:stroke dashstyle="solid"/>
                </v:line>
                <v:line style="position:absolute" from="8334,214" to="9012,214" stroked="true" strokeweight="1.001961pt" strokecolor="#050505">
                  <v:stroke dashstyle="solid"/>
                </v:line>
                <w10:wrap type="none"/>
              </v:group>
            </w:pict>
          </mc:Fallback>
        </mc:AlternateContent>
      </w:r>
      <w:r>
        <w:rPr>
          <w:color w:val="1A1A1C"/>
          <w:spacing w:val="-2"/>
          <w:sz w:val="23"/>
        </w:rPr>
        <w:t>Name:</w:t>
      </w:r>
      <w:r>
        <w:rPr>
          <w:color w:val="1A1A1C"/>
          <w:sz w:val="23"/>
        </w:rPr>
        <w:tab/>
      </w:r>
      <w:r>
        <w:rPr>
          <w:rFonts w:ascii="Arial"/>
          <w:color w:val="050505"/>
          <w:sz w:val="18"/>
        </w:rPr>
        <w:t>Aaron</w:t>
      </w:r>
      <w:r>
        <w:rPr>
          <w:rFonts w:ascii="Arial"/>
          <w:color w:val="050505"/>
          <w:spacing w:val="-11"/>
          <w:sz w:val="18"/>
        </w:rPr>
        <w:t> </w:t>
      </w:r>
      <w:r>
        <w:rPr>
          <w:rFonts w:ascii="Arial"/>
          <w:color w:val="050505"/>
          <w:spacing w:val="-2"/>
          <w:sz w:val="18"/>
        </w:rPr>
        <w:t>McGarry</w:t>
      </w:r>
    </w:p>
    <w:p>
      <w:pPr>
        <w:spacing w:after="0"/>
        <w:jc w:val="left"/>
        <w:rPr>
          <w:rFonts w:ascii="Arial"/>
          <w:sz w:val="18"/>
        </w:rPr>
        <w:sectPr>
          <w:headerReference w:type="default" r:id="rId12"/>
          <w:footerReference w:type="default" r:id="rId13"/>
          <w:pgSz w:w="12240" w:h="15840"/>
          <w:pgMar w:header="192" w:footer="0" w:top="440" w:bottom="0" w:left="720" w:right="1080"/>
        </w:sectPr>
      </w:pPr>
    </w:p>
    <w:p>
      <w:pPr>
        <w:pStyle w:val="BodyText"/>
        <w:rPr>
          <w:rFonts w:ascii="Arial"/>
        </w:rPr>
      </w:pPr>
    </w:p>
    <w:p>
      <w:pPr>
        <w:pStyle w:val="BodyText"/>
        <w:rPr>
          <w:rFonts w:ascii="Arial"/>
        </w:rPr>
      </w:pPr>
    </w:p>
    <w:p>
      <w:pPr>
        <w:pStyle w:val="BodyText"/>
        <w:rPr>
          <w:rFonts w:ascii="Arial"/>
        </w:rPr>
      </w:pPr>
    </w:p>
    <w:p>
      <w:pPr>
        <w:pStyle w:val="BodyText"/>
        <w:spacing w:before="45"/>
        <w:rPr>
          <w:rFonts w:ascii="Arial"/>
        </w:rPr>
      </w:pPr>
    </w:p>
    <w:p>
      <w:pPr>
        <w:pStyle w:val="Heading1"/>
        <w:ind w:left="5192"/>
      </w:pPr>
      <w:r>
        <w:rPr>
          <w:color w:val="1A1A1A"/>
          <w:w w:val="105"/>
        </w:rPr>
        <w:t>THE</w:t>
      </w:r>
      <w:r>
        <w:rPr>
          <w:color w:val="1A1A1A"/>
          <w:spacing w:val="-7"/>
          <w:w w:val="105"/>
        </w:rPr>
        <w:t> </w:t>
      </w:r>
      <w:r>
        <w:rPr>
          <w:color w:val="1A1A1A"/>
          <w:spacing w:val="-2"/>
          <w:w w:val="105"/>
        </w:rPr>
        <w:t>COUNTY:</w:t>
      </w:r>
    </w:p>
    <w:p>
      <w:pPr>
        <w:pStyle w:val="BodyText"/>
        <w:spacing w:before="24"/>
        <w:rPr>
          <w:b/>
        </w:rPr>
      </w:pPr>
    </w:p>
    <w:p>
      <w:pPr>
        <w:spacing w:line="252" w:lineRule="auto" w:before="0"/>
        <w:ind w:left="5181" w:right="461" w:firstLine="6"/>
        <w:jc w:val="left"/>
        <w:rPr>
          <w:b/>
          <w:sz w:val="23"/>
        </w:rPr>
      </w:pPr>
      <w:r>
        <w:rPr>
          <w:b/>
          <w:color w:val="1A1A1A"/>
          <w:sz w:val="23"/>
        </w:rPr>
        <w:t>THE BOARD OF COUNTY COMMISSIONERS</w:t>
      </w:r>
      <w:r>
        <w:rPr>
          <w:b/>
          <w:color w:val="1A1A1A"/>
          <w:spacing w:val="40"/>
          <w:sz w:val="23"/>
        </w:rPr>
        <w:t> </w:t>
      </w:r>
      <w:r>
        <w:rPr>
          <w:b/>
          <w:color w:val="1A1A1A"/>
          <w:sz w:val="23"/>
        </w:rPr>
        <w:t>OF BARBER COUNTY, </w:t>
      </w:r>
      <w:r>
        <w:rPr>
          <w:b/>
          <w:color w:val="1A1A1A"/>
          <w:spacing w:val="-2"/>
          <w:sz w:val="23"/>
        </w:rPr>
        <w:t>KANSAS</w:t>
      </w:r>
    </w:p>
    <w:p>
      <w:pPr>
        <w:pStyle w:val="BodyText"/>
        <w:rPr>
          <w:b/>
        </w:rPr>
      </w:pPr>
    </w:p>
    <w:p>
      <w:pPr>
        <w:pStyle w:val="BodyText"/>
        <w:spacing w:before="4"/>
        <w:rPr>
          <w:b/>
        </w:rPr>
      </w:pPr>
    </w:p>
    <w:p>
      <w:pPr>
        <w:tabs>
          <w:tab w:pos="5900" w:val="left" w:leader="none"/>
        </w:tabs>
        <w:spacing w:before="0"/>
        <w:ind w:left="5177" w:right="0" w:firstLine="0"/>
        <w:jc w:val="left"/>
        <w:rPr>
          <w:i/>
          <w:iCs/>
          <w:sz w:val="24"/>
          <w:szCs w:val="24"/>
        </w:rPr>
      </w:pPr>
      <w:r>
        <w:rPr>
          <w:color w:val="1A1A1A"/>
          <w:spacing w:val="-5"/>
          <w:w w:val="125"/>
          <w:sz w:val="24"/>
          <w:szCs w:val="24"/>
        </w:rPr>
        <w:t>By:</w:t>
      </w:r>
      <w:r>
        <w:rPr>
          <w:color w:val="1A1A1A"/>
          <w:sz w:val="24"/>
          <w:szCs w:val="24"/>
        </w:rPr>
        <w:tab/>
      </w:r>
      <w:r>
        <w:rPr>
          <w:i/>
          <w:iCs/>
          <w:color w:val="1A1A1A"/>
          <w:spacing w:val="-2"/>
          <w:w w:val="240"/>
          <w:sz w:val="24"/>
          <w:szCs w:val="24"/>
          <w:u w:val="thick" w:color="1A1A1A"/>
        </w:rPr>
        <w:t>{±:{3U:�</w:t>
      </w:r>
    </w:p>
    <w:p>
      <w:pPr>
        <w:spacing w:before="13"/>
        <w:ind w:left="5175" w:right="0" w:firstLine="0"/>
        <w:jc w:val="left"/>
        <w:rPr>
          <w:sz w:val="24"/>
        </w:rPr>
      </w:pPr>
      <w:r>
        <w:rPr>
          <w:color w:val="1A1A1A"/>
          <w:sz w:val="24"/>
        </w:rPr>
        <w:t>Name:</w:t>
      </w:r>
      <w:r>
        <w:rPr>
          <w:color w:val="1A1A1A"/>
          <w:spacing w:val="47"/>
          <w:sz w:val="24"/>
        </w:rPr>
        <w:t> </w:t>
      </w:r>
      <w:r>
        <w:rPr>
          <w:color w:val="1A1A1A"/>
          <w:sz w:val="24"/>
        </w:rPr>
        <w:t>Bryan</w:t>
      </w:r>
      <w:r>
        <w:rPr>
          <w:color w:val="1A1A1A"/>
          <w:spacing w:val="-4"/>
          <w:sz w:val="24"/>
        </w:rPr>
        <w:t> </w:t>
      </w:r>
      <w:r>
        <w:rPr>
          <w:color w:val="1A1A1A"/>
          <w:sz w:val="24"/>
        </w:rPr>
        <w:t>Quick,</w:t>
      </w:r>
      <w:r>
        <w:rPr>
          <w:color w:val="1A1A1A"/>
          <w:spacing w:val="-1"/>
          <w:sz w:val="24"/>
        </w:rPr>
        <w:t> </w:t>
      </w:r>
      <w:r>
        <w:rPr>
          <w:color w:val="1A1A1A"/>
          <w:spacing w:val="-2"/>
          <w:sz w:val="24"/>
        </w:rPr>
        <w:t>Chairman</w:t>
      </w:r>
    </w:p>
    <w:p>
      <w:pPr>
        <w:tabs>
          <w:tab w:pos="5740" w:val="left" w:leader="none"/>
        </w:tabs>
        <w:spacing w:line="600" w:lineRule="exact" w:before="252"/>
        <w:ind w:left="5167" w:right="0" w:firstLine="0"/>
        <w:jc w:val="left"/>
        <w:rPr>
          <w:i/>
          <w:iCs/>
          <w:sz w:val="54"/>
          <w:szCs w:val="54"/>
        </w:rPr>
      </w:pPr>
      <w:r>
        <w:rPr>
          <w:color w:val="1A1A1A"/>
          <w:spacing w:val="-5"/>
          <w:w w:val="130"/>
          <w:sz w:val="24"/>
          <w:szCs w:val="24"/>
        </w:rPr>
        <w:t>By</w:t>
      </w:r>
      <w:r>
        <w:rPr>
          <w:color w:val="1A1A1A"/>
          <w:sz w:val="24"/>
          <w:szCs w:val="24"/>
        </w:rPr>
        <w:tab/>
      </w:r>
      <w:r>
        <w:rPr>
          <w:i/>
          <w:iCs/>
          <w:color w:val="2B2B2B"/>
          <w:spacing w:val="-2"/>
          <w:w w:val="210"/>
          <w:sz w:val="54"/>
          <w:szCs w:val="54"/>
          <w:u w:val="thick" w:color="2B2B2B"/>
        </w:rPr>
        <w:t>�JJUL</w:t>
      </w:r>
    </w:p>
    <w:p>
      <w:pPr>
        <w:spacing w:line="255" w:lineRule="exact" w:before="0"/>
        <w:ind w:left="5165" w:right="0" w:firstLine="0"/>
        <w:jc w:val="left"/>
        <w:rPr>
          <w:sz w:val="24"/>
        </w:rPr>
      </w:pPr>
      <w:r>
        <w:rPr>
          <w:color w:val="1A1A1A"/>
          <w:sz w:val="24"/>
        </w:rPr>
        <w:t>Name:</w:t>
      </w:r>
      <w:r>
        <w:rPr>
          <w:color w:val="1A1A1A"/>
          <w:spacing w:val="50"/>
          <w:sz w:val="24"/>
        </w:rPr>
        <w:t> </w:t>
      </w:r>
      <w:r>
        <w:rPr>
          <w:color w:val="1A1A1A"/>
          <w:sz w:val="24"/>
        </w:rPr>
        <w:t>Mike</w:t>
      </w:r>
      <w:r>
        <w:rPr>
          <w:color w:val="1A1A1A"/>
          <w:spacing w:val="-5"/>
          <w:sz w:val="24"/>
        </w:rPr>
        <w:t> Roe</w:t>
      </w:r>
    </w:p>
    <w:p>
      <w:pPr>
        <w:pStyle w:val="BodyText"/>
        <w:rPr>
          <w:sz w:val="24"/>
        </w:rPr>
      </w:pPr>
    </w:p>
    <w:p>
      <w:pPr>
        <w:pStyle w:val="BodyText"/>
        <w:spacing w:before="13"/>
        <w:rPr>
          <w:sz w:val="24"/>
        </w:rPr>
      </w:pPr>
    </w:p>
    <w:p>
      <w:pPr>
        <w:tabs>
          <w:tab w:pos="10283" w:val="left" w:leader="none"/>
        </w:tabs>
        <w:spacing w:line="235" w:lineRule="auto" w:before="0"/>
        <w:ind w:left="5155" w:right="154" w:firstLine="2"/>
        <w:jc w:val="left"/>
        <w:rPr>
          <w:sz w:val="24"/>
        </w:rPr>
      </w:pPr>
      <w:r>
        <w:rPr>
          <w:color w:val="1A1A1A"/>
          <w:spacing w:val="-4"/>
          <w:sz w:val="24"/>
        </w:rPr>
        <w:t>By:</w:t>
      </w:r>
      <w:r>
        <w:rPr>
          <w:color w:val="1A1A1A"/>
          <w:sz w:val="24"/>
          <w:u w:val="single" w:color="191919"/>
        </w:rPr>
        <w:tab/>
      </w:r>
      <w:r>
        <w:rPr>
          <w:color w:val="1A1A1A"/>
          <w:sz w:val="24"/>
        </w:rPr>
        <w:t> Name:</w:t>
      </w:r>
      <w:r>
        <w:rPr>
          <w:color w:val="1A1A1A"/>
          <w:spacing w:val="40"/>
          <w:sz w:val="24"/>
        </w:rPr>
        <w:t> </w:t>
      </w:r>
      <w:r>
        <w:rPr>
          <w:color w:val="1A1A1A"/>
          <w:sz w:val="24"/>
        </w:rPr>
        <w:t>Adam Mills</w:t>
      </w:r>
    </w:p>
    <w:p>
      <w:pPr>
        <w:pStyle w:val="BodyText"/>
        <w:rPr>
          <w:sz w:val="20"/>
        </w:rPr>
      </w:pPr>
    </w:p>
    <w:p>
      <w:pPr>
        <w:pStyle w:val="BodyText"/>
        <w:spacing w:before="5"/>
        <w:rPr>
          <w:sz w:val="20"/>
        </w:rPr>
      </w:pPr>
    </w:p>
    <w:p>
      <w:pPr>
        <w:pStyle w:val="BodyText"/>
        <w:spacing w:after="0"/>
        <w:rPr>
          <w:sz w:val="20"/>
        </w:rPr>
        <w:sectPr>
          <w:headerReference w:type="default" r:id="rId14"/>
          <w:footerReference w:type="default" r:id="rId15"/>
          <w:pgSz w:w="12240" w:h="15840"/>
          <w:pgMar w:header="173" w:footer="0" w:top="440" w:bottom="0" w:left="720" w:right="1080"/>
        </w:sectPr>
      </w:pPr>
    </w:p>
    <w:p>
      <w:pPr>
        <w:pStyle w:val="Heading1"/>
        <w:spacing w:before="91"/>
      </w:pPr>
      <w:r>
        <w:rPr/>
        <mc:AlternateContent>
          <mc:Choice Requires="wps">
            <w:drawing>
              <wp:anchor distT="0" distB="0" distL="0" distR="0" allowOverlap="1" layoutInCell="1" locked="0" behindDoc="1" simplePos="0" relativeHeight="487424512">
                <wp:simplePos x="0" y="0"/>
                <wp:positionH relativeFrom="page">
                  <wp:posOffset>1269047</wp:posOffset>
                </wp:positionH>
                <wp:positionV relativeFrom="paragraph">
                  <wp:posOffset>284553</wp:posOffset>
                </wp:positionV>
                <wp:extent cx="384810" cy="46926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384810" cy="469265"/>
                        </a:xfrm>
                        <a:prstGeom prst="rect">
                          <a:avLst/>
                        </a:prstGeom>
                      </wps:spPr>
                      <wps:txbx>
                        <w:txbxContent>
                          <w:p>
                            <w:pPr>
                              <w:spacing w:line="739" w:lineRule="exact" w:before="0"/>
                              <w:ind w:left="0" w:right="0" w:firstLine="0"/>
                              <w:jc w:val="left"/>
                              <w:rPr>
                                <w:rFonts w:ascii="Arial"/>
                                <w:i/>
                                <w:sz w:val="66"/>
                              </w:rPr>
                            </w:pPr>
                            <w:r>
                              <w:rPr>
                                <w:rFonts w:ascii="Arial"/>
                                <w:i/>
                                <w:color w:val="2A1F67"/>
                                <w:spacing w:val="-5"/>
                                <w:sz w:val="66"/>
                              </w:rPr>
                              <w:t>{L</w:t>
                            </w:r>
                          </w:p>
                        </w:txbxContent>
                      </wps:txbx>
                      <wps:bodyPr wrap="square" lIns="0" tIns="0" rIns="0" bIns="0" rtlCol="0">
                        <a:noAutofit/>
                      </wps:bodyPr>
                    </wps:wsp>
                  </a:graphicData>
                </a:graphic>
              </wp:anchor>
            </w:drawing>
          </mc:Choice>
          <mc:Fallback>
            <w:pict>
              <v:shape style="position:absolute;margin-left:99.925003pt;margin-top:22.405771pt;width:30.3pt;height:36.950pt;mso-position-horizontal-relative:page;mso-position-vertical-relative:paragraph;z-index:-15891968" type="#_x0000_t202" id="docshape11" filled="false" stroked="false">
                <v:textbox inset="0,0,0,0">
                  <w:txbxContent>
                    <w:p>
                      <w:pPr>
                        <w:spacing w:line="739" w:lineRule="exact" w:before="0"/>
                        <w:ind w:left="0" w:right="0" w:firstLine="0"/>
                        <w:jc w:val="left"/>
                        <w:rPr>
                          <w:rFonts w:ascii="Arial"/>
                          <w:i/>
                          <w:sz w:val="66"/>
                        </w:rPr>
                      </w:pPr>
                      <w:r>
                        <w:rPr>
                          <w:rFonts w:ascii="Arial"/>
                          <w:i/>
                          <w:color w:val="2A1F67"/>
                          <w:spacing w:val="-5"/>
                          <w:sz w:val="66"/>
                        </w:rPr>
                        <w:t>{L</w:t>
                      </w:r>
                    </w:p>
                  </w:txbxContent>
                </v:textbox>
                <w10:wrap type="none"/>
              </v:shape>
            </w:pict>
          </mc:Fallback>
        </mc:AlternateContent>
      </w:r>
      <w:r>
        <w:rPr>
          <w:color w:val="1A1A1A"/>
          <w:spacing w:val="-2"/>
          <w:w w:val="105"/>
        </w:rPr>
        <w:t>ATTEST:</w:t>
      </w:r>
    </w:p>
    <w:p>
      <w:pPr>
        <w:pStyle w:val="BodyText"/>
        <w:rPr>
          <w:b/>
        </w:rPr>
      </w:pPr>
    </w:p>
    <w:p>
      <w:pPr>
        <w:pStyle w:val="BodyText"/>
        <w:spacing w:before="45"/>
        <w:rPr>
          <w:b/>
        </w:rPr>
      </w:pPr>
    </w:p>
    <w:p>
      <w:pPr>
        <w:spacing w:line="296" w:lineRule="exact" w:before="0"/>
        <w:ind w:left="832" w:right="0" w:firstLine="0"/>
        <w:jc w:val="left"/>
        <w:rPr>
          <w:i/>
          <w:sz w:val="29"/>
        </w:rPr>
      </w:pPr>
      <w:r>
        <w:rPr>
          <w:i/>
          <w:sz w:val="29"/>
        </w:rPr>
        <mc:AlternateContent>
          <mc:Choice Requires="wps">
            <w:drawing>
              <wp:anchor distT="0" distB="0" distL="0" distR="0" allowOverlap="1" layoutInCell="1" locked="0" behindDoc="1" simplePos="0" relativeHeight="487422464">
                <wp:simplePos x="0" y="0"/>
                <wp:positionH relativeFrom="page">
                  <wp:posOffset>1269047</wp:posOffset>
                </wp:positionH>
                <wp:positionV relativeFrom="paragraph">
                  <wp:posOffset>74507</wp:posOffset>
                </wp:positionV>
                <wp:extent cx="534670"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34670" cy="1270"/>
                        </a:xfrm>
                        <a:custGeom>
                          <a:avLst/>
                          <a:gdLst/>
                          <a:ahLst/>
                          <a:cxnLst/>
                          <a:rect l="l" t="t" r="r" b="b"/>
                          <a:pathLst>
                            <a:path w="534670" h="0">
                              <a:moveTo>
                                <a:pt x="0" y="0"/>
                              </a:moveTo>
                              <a:lnTo>
                                <a:pt x="534046" y="0"/>
                              </a:lnTo>
                            </a:path>
                          </a:pathLst>
                        </a:custGeom>
                        <a:ln w="12724">
                          <a:solidFill>
                            <a:srgbClr val="2A1F6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4016" from="99.924965pt,5.866751pt" to="141.975869pt,5.866751pt" stroked="true" strokeweight="1.001961pt" strokecolor="#2a1f67">
                <v:stroke dashstyle="solid"/>
                <w10:wrap type="none"/>
              </v:line>
            </w:pict>
          </mc:Fallback>
        </mc:AlternateContent>
      </w:r>
      <w:r>
        <w:rPr>
          <w:i/>
          <w:sz w:val="29"/>
        </w:rPr>
        <mc:AlternateContent>
          <mc:Choice Requires="wps">
            <w:drawing>
              <wp:anchor distT="0" distB="0" distL="0" distR="0" allowOverlap="1" layoutInCell="1" locked="0" behindDoc="0" simplePos="0" relativeHeight="15731712">
                <wp:simplePos x="0" y="0"/>
                <wp:positionH relativeFrom="page">
                  <wp:posOffset>1289289</wp:posOffset>
                </wp:positionH>
                <wp:positionV relativeFrom="paragraph">
                  <wp:posOffset>172235</wp:posOffset>
                </wp:positionV>
                <wp:extent cx="635000"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635000" cy="1270"/>
                        </a:xfrm>
                        <a:custGeom>
                          <a:avLst/>
                          <a:gdLst/>
                          <a:ahLst/>
                          <a:cxnLst/>
                          <a:rect l="l" t="t" r="r" b="b"/>
                          <a:pathLst>
                            <a:path w="635000" h="0">
                              <a:moveTo>
                                <a:pt x="0" y="0"/>
                              </a:moveTo>
                              <a:lnTo>
                                <a:pt x="634752" y="0"/>
                              </a:lnTo>
                            </a:path>
                          </a:pathLst>
                        </a:custGeom>
                        <a:ln w="12724">
                          <a:solidFill>
                            <a:srgbClr val="2A1F6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101.51889pt,13.561811pt" to="151.499393pt,13.561811pt" stroked="true" strokeweight="1.001961pt" strokecolor="#2a1f67">
                <v:stroke dashstyle="solid"/>
                <w10:wrap type="none"/>
              </v:line>
            </w:pict>
          </mc:Fallback>
        </mc:AlternateContent>
      </w:r>
      <w:r>
        <w:rPr>
          <w:color w:val="1A1A1A"/>
          <w:sz w:val="24"/>
        </w:rPr>
        <w:t>By:</w:t>
      </w:r>
      <w:r>
        <w:rPr>
          <w:color w:val="1A1A1A"/>
          <w:spacing w:val="68"/>
          <w:sz w:val="24"/>
        </w:rPr>
        <w:t> </w:t>
      </w:r>
      <w:r>
        <w:rPr>
          <w:i/>
          <w:color w:val="2A1F67"/>
          <w:spacing w:val="-5"/>
          <w:sz w:val="29"/>
        </w:rPr>
        <w:t>_n</w:t>
      </w:r>
    </w:p>
    <w:p>
      <w:pPr>
        <w:spacing w:line="238" w:lineRule="exact" w:before="0"/>
        <w:ind w:left="835" w:right="0" w:firstLine="0"/>
        <w:jc w:val="left"/>
        <w:rPr>
          <w:sz w:val="24"/>
        </w:rPr>
      </w:pPr>
      <w:r>
        <w:rPr>
          <w:color w:val="1A1A1A"/>
          <w:sz w:val="24"/>
        </w:rPr>
        <w:t>Amy</w:t>
      </w:r>
      <w:r>
        <w:rPr>
          <w:color w:val="1A1A1A"/>
          <w:spacing w:val="-2"/>
          <w:sz w:val="24"/>
        </w:rPr>
        <w:t> </w:t>
      </w:r>
      <w:r>
        <w:rPr>
          <w:color w:val="1A1A1A"/>
          <w:sz w:val="24"/>
        </w:rPr>
        <w:t>Sill,</w:t>
      </w:r>
      <w:r>
        <w:rPr>
          <w:color w:val="1A1A1A"/>
          <w:spacing w:val="-7"/>
          <w:sz w:val="24"/>
        </w:rPr>
        <w:t> </w:t>
      </w:r>
      <w:r>
        <w:rPr>
          <w:color w:val="1A1A1A"/>
          <w:spacing w:val="-4"/>
          <w:sz w:val="24"/>
        </w:rPr>
        <w:t>Clerk</w:t>
      </w:r>
    </w:p>
    <w:p>
      <w:pPr>
        <w:spacing w:before="463"/>
        <w:ind w:left="100" w:right="0" w:firstLine="0"/>
        <w:jc w:val="left"/>
        <w:rPr>
          <w:i/>
          <w:sz w:val="79"/>
        </w:rPr>
      </w:pPr>
      <w:r>
        <w:rPr/>
        <w:br w:type="column"/>
      </w:r>
      <w:r>
        <w:rPr>
          <w:i/>
          <w:color w:val="3F3675"/>
          <w:w w:val="85"/>
          <w:sz w:val="42"/>
        </w:rPr>
        <w:t>A1</w:t>
      </w:r>
      <w:r>
        <w:rPr>
          <w:i/>
          <w:color w:val="3F3675"/>
          <w:spacing w:val="-6"/>
          <w:w w:val="85"/>
          <w:sz w:val="42"/>
        </w:rPr>
        <w:t> </w:t>
      </w:r>
      <w:r>
        <w:rPr>
          <w:i/>
          <w:color w:val="2A1F67"/>
          <w:spacing w:val="-2"/>
          <w:w w:val="85"/>
          <w:sz w:val="79"/>
        </w:rPr>
        <w:t>./2J21</w:t>
      </w:r>
    </w:p>
    <w:p>
      <w:pPr>
        <w:spacing w:after="0"/>
        <w:jc w:val="left"/>
        <w:rPr>
          <w:i/>
          <w:sz w:val="79"/>
        </w:rPr>
        <w:sectPr>
          <w:type w:val="continuous"/>
          <w:pgSz w:w="12240" w:h="15840"/>
          <w:pgMar w:header="173" w:footer="0" w:top="440" w:bottom="580" w:left="720" w:right="1080"/>
          <w:cols w:num="2" w:equalWidth="0">
            <w:col w:w="2352" w:space="40"/>
            <w:col w:w="8048"/>
          </w:cols>
        </w:sectPr>
      </w:pPr>
    </w:p>
    <w:p>
      <w:pPr>
        <w:pStyle w:val="BodyText"/>
        <w:rPr>
          <w:i/>
          <w:sz w:val="24"/>
        </w:rPr>
      </w:pPr>
    </w:p>
    <w:p>
      <w:pPr>
        <w:pStyle w:val="BodyText"/>
        <w:spacing w:before="4"/>
        <w:rPr>
          <w:i/>
          <w:sz w:val="24"/>
        </w:rPr>
      </w:pPr>
    </w:p>
    <w:p>
      <w:pPr>
        <w:spacing w:before="0"/>
        <w:ind w:left="823" w:right="0" w:firstLine="0"/>
        <w:jc w:val="left"/>
        <w:rPr>
          <w:i/>
          <w:sz w:val="24"/>
        </w:rPr>
      </w:pPr>
      <w:r>
        <w:rPr>
          <w:i/>
          <w:sz w:val="24"/>
        </w:rPr>
        <mc:AlternateContent>
          <mc:Choice Requires="wps">
            <w:drawing>
              <wp:anchor distT="0" distB="0" distL="0" distR="0" allowOverlap="1" layoutInCell="1" locked="0" behindDoc="1" simplePos="0" relativeHeight="487423488">
                <wp:simplePos x="0" y="0"/>
                <wp:positionH relativeFrom="page">
                  <wp:posOffset>2039396</wp:posOffset>
                </wp:positionH>
                <wp:positionV relativeFrom="paragraph">
                  <wp:posOffset>-520057</wp:posOffset>
                </wp:positionV>
                <wp:extent cx="226060"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226060" cy="1270"/>
                        </a:xfrm>
                        <a:custGeom>
                          <a:avLst/>
                          <a:gdLst/>
                          <a:ahLst/>
                          <a:cxnLst/>
                          <a:rect l="l" t="t" r="r" b="b"/>
                          <a:pathLst>
                            <a:path w="226060" h="0">
                              <a:moveTo>
                                <a:pt x="0" y="0"/>
                              </a:moveTo>
                              <a:lnTo>
                                <a:pt x="225825" y="0"/>
                              </a:lnTo>
                            </a:path>
                          </a:pathLst>
                        </a:custGeom>
                        <a:ln w="12724">
                          <a:solidFill>
                            <a:srgbClr val="3F367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2992" from="160.582397pt,-40.949375pt" to="178.363923pt,-40.949375pt" stroked="true" strokeweight="1.001961pt" strokecolor="#3f3675">
                <v:stroke dashstyle="solid"/>
                <w10:wrap type="none"/>
              </v:line>
            </w:pict>
          </mc:Fallback>
        </mc:AlternateContent>
      </w:r>
      <w:r>
        <w:rPr>
          <w:i/>
          <w:sz w:val="24"/>
        </w:rPr>
        <mc:AlternateContent>
          <mc:Choice Requires="wps">
            <w:drawing>
              <wp:anchor distT="0" distB="0" distL="0" distR="0" allowOverlap="1" layoutInCell="1" locked="0" behindDoc="1" simplePos="0" relativeHeight="487424000">
                <wp:simplePos x="0" y="0"/>
                <wp:positionH relativeFrom="page">
                  <wp:posOffset>2344934</wp:posOffset>
                </wp:positionH>
                <wp:positionV relativeFrom="paragraph">
                  <wp:posOffset>-520057</wp:posOffset>
                </wp:positionV>
                <wp:extent cx="922019"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922019" cy="1270"/>
                        </a:xfrm>
                        <a:custGeom>
                          <a:avLst/>
                          <a:gdLst/>
                          <a:ahLst/>
                          <a:cxnLst/>
                          <a:rect l="l" t="t" r="r" b="b"/>
                          <a:pathLst>
                            <a:path w="922019" h="0">
                              <a:moveTo>
                                <a:pt x="0" y="0"/>
                              </a:moveTo>
                              <a:lnTo>
                                <a:pt x="921611" y="0"/>
                              </a:lnTo>
                            </a:path>
                          </a:pathLst>
                        </a:custGeom>
                        <a:ln w="12724">
                          <a:solidFill>
                            <a:srgbClr val="2A1F6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2480" from="184.640518pt,-40.949375pt" to="257.208364pt,-40.949375pt" stroked="true" strokeweight="1.001961pt" strokecolor="#2a1f67">
                <v:stroke dashstyle="solid"/>
                <w10:wrap type="none"/>
              </v:line>
            </w:pict>
          </mc:Fallback>
        </mc:AlternateContent>
      </w:r>
      <w:r>
        <w:rPr>
          <w:i/>
          <w:color w:val="1A1A1A"/>
          <w:sz w:val="24"/>
        </w:rPr>
        <w:t>Reviewed</w:t>
      </w:r>
      <w:r>
        <w:rPr>
          <w:i/>
          <w:color w:val="1A1A1A"/>
          <w:spacing w:val="5"/>
          <w:sz w:val="24"/>
        </w:rPr>
        <w:t> </w:t>
      </w:r>
      <w:r>
        <w:rPr>
          <w:i/>
          <w:color w:val="1A1A1A"/>
          <w:sz w:val="24"/>
        </w:rPr>
        <w:t>and approved</w:t>
      </w:r>
      <w:r>
        <w:rPr>
          <w:i/>
          <w:color w:val="1A1A1A"/>
          <w:spacing w:val="9"/>
          <w:sz w:val="24"/>
        </w:rPr>
        <w:t> </w:t>
      </w:r>
      <w:r>
        <w:rPr>
          <w:i/>
          <w:color w:val="1A1A1A"/>
          <w:sz w:val="24"/>
        </w:rPr>
        <w:t>as</w:t>
      </w:r>
      <w:r>
        <w:rPr>
          <w:i/>
          <w:color w:val="1A1A1A"/>
          <w:spacing w:val="-8"/>
          <w:sz w:val="24"/>
        </w:rPr>
        <w:t> </w:t>
      </w:r>
      <w:r>
        <w:rPr>
          <w:i/>
          <w:color w:val="1A1A1A"/>
          <w:sz w:val="24"/>
        </w:rPr>
        <w:t>to</w:t>
      </w:r>
      <w:r>
        <w:rPr>
          <w:i/>
          <w:color w:val="1A1A1A"/>
          <w:spacing w:val="-14"/>
          <w:sz w:val="24"/>
        </w:rPr>
        <w:t> </w:t>
      </w:r>
      <w:r>
        <w:rPr>
          <w:i/>
          <w:color w:val="1A1A1A"/>
          <w:sz w:val="24"/>
        </w:rPr>
        <w:t>form</w:t>
      </w:r>
      <w:r>
        <w:rPr>
          <w:i/>
          <w:color w:val="1A1A1A"/>
          <w:spacing w:val="-6"/>
          <w:sz w:val="24"/>
        </w:rPr>
        <w:t> </w:t>
      </w:r>
      <w:r>
        <w:rPr>
          <w:i/>
          <w:color w:val="1A1A1A"/>
          <w:spacing w:val="-5"/>
          <w:sz w:val="24"/>
        </w:rPr>
        <w:t>by:</w:t>
      </w:r>
    </w:p>
    <w:p>
      <w:pPr>
        <w:spacing w:line="410" w:lineRule="exact" w:before="161"/>
        <w:ind w:left="814" w:right="0" w:firstLine="0"/>
        <w:jc w:val="left"/>
        <w:rPr>
          <w:sz w:val="37"/>
          <w:szCs w:val="37"/>
        </w:rPr>
      </w:pPr>
      <w:r>
        <w:rPr>
          <w:i/>
          <w:iCs/>
          <w:color w:val="3F3675"/>
          <w:spacing w:val="-2"/>
          <w:w w:val="135"/>
          <w:sz w:val="37"/>
          <w:szCs w:val="37"/>
          <w:u w:val="thick" w:color="645BA3"/>
        </w:rPr>
        <w:t>�</w:t>
      </w:r>
      <w:r>
        <w:rPr>
          <w:i/>
          <w:iCs/>
          <w:color w:val="645BA3"/>
          <w:spacing w:val="-2"/>
          <w:w w:val="135"/>
          <w:sz w:val="37"/>
          <w:szCs w:val="37"/>
          <w:u w:val="thick" w:color="645BA3"/>
        </w:rPr>
        <w:t>//0_</w:t>
      </w:r>
      <w:r>
        <w:rPr>
          <w:i/>
          <w:iCs/>
          <w:color w:val="3F3675"/>
          <w:spacing w:val="-2"/>
          <w:w w:val="135"/>
          <w:sz w:val="37"/>
          <w:szCs w:val="37"/>
          <w:u w:val="thick" w:color="645BA3"/>
        </w:rPr>
        <w:t>rffV//rr</w:t>
      </w:r>
      <w:r>
        <w:rPr>
          <w:i/>
          <w:iCs/>
          <w:color w:val="645BA3"/>
          <w:spacing w:val="-2"/>
          <w:w w:val="135"/>
          <w:sz w:val="37"/>
          <w:szCs w:val="37"/>
          <w:u w:val="thick" w:color="645BA3"/>
        </w:rPr>
        <w:t>4/</w:t>
      </w:r>
      <w:r>
        <w:rPr>
          <w:i/>
          <w:iCs/>
          <w:color w:val="645BA3"/>
          <w:spacing w:val="-2"/>
          <w:w w:val="135"/>
          <w:sz w:val="37"/>
          <w:szCs w:val="37"/>
        </w:rPr>
        <w:t>\</w:t>
      </w:r>
      <w:r>
        <w:rPr>
          <w:color w:val="8990B3"/>
          <w:spacing w:val="-2"/>
          <w:w w:val="135"/>
          <w:sz w:val="37"/>
          <w:szCs w:val="37"/>
        </w:rPr>
        <w:t>/</w:t>
      </w:r>
    </w:p>
    <w:p>
      <w:pPr>
        <w:spacing w:line="261" w:lineRule="exact" w:before="0"/>
        <w:ind w:left="818" w:right="0" w:firstLine="0"/>
        <w:jc w:val="left"/>
        <w:rPr>
          <w:sz w:val="24"/>
        </w:rPr>
      </w:pPr>
      <w:r>
        <w:rPr>
          <w:color w:val="1A1A1A"/>
          <w:sz w:val="24"/>
        </w:rPr>
        <w:t>Hannah</w:t>
      </w:r>
      <w:r>
        <w:rPr>
          <w:color w:val="1A1A1A"/>
          <w:spacing w:val="6"/>
          <w:sz w:val="24"/>
        </w:rPr>
        <w:t> </w:t>
      </w:r>
      <w:r>
        <w:rPr>
          <w:color w:val="1A1A1A"/>
          <w:sz w:val="24"/>
        </w:rPr>
        <w:t>L.</w:t>
      </w:r>
      <w:r>
        <w:rPr>
          <w:color w:val="1A1A1A"/>
          <w:spacing w:val="-7"/>
          <w:sz w:val="24"/>
        </w:rPr>
        <w:t> </w:t>
      </w:r>
      <w:r>
        <w:rPr>
          <w:color w:val="1A1A1A"/>
          <w:sz w:val="24"/>
        </w:rPr>
        <w:t>Molz, Barber</w:t>
      </w:r>
      <w:r>
        <w:rPr>
          <w:color w:val="1A1A1A"/>
          <w:spacing w:val="3"/>
          <w:sz w:val="24"/>
        </w:rPr>
        <w:t> </w:t>
      </w:r>
      <w:r>
        <w:rPr>
          <w:color w:val="1A1A1A"/>
          <w:sz w:val="24"/>
        </w:rPr>
        <w:t>Coun</w:t>
      </w:r>
      <w:r>
        <w:rPr>
          <w:color w:val="2A2646"/>
          <w:sz w:val="24"/>
        </w:rPr>
        <w:t>1if</w:t>
      </w:r>
      <w:r>
        <w:rPr>
          <w:color w:val="2A2646"/>
          <w:spacing w:val="65"/>
          <w:sz w:val="24"/>
        </w:rPr>
        <w:t> </w:t>
      </w:r>
      <w:r>
        <w:rPr>
          <w:color w:val="1A1A1A"/>
          <w:spacing w:val="-2"/>
          <w:sz w:val="24"/>
        </w:rPr>
        <w:t>ounselor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3"/>
        <w:rPr>
          <w:sz w:val="20"/>
        </w:rPr>
      </w:pPr>
    </w:p>
    <w:p>
      <w:pPr>
        <w:spacing w:before="0"/>
        <w:ind w:left="294" w:right="0" w:firstLine="0"/>
        <w:jc w:val="left"/>
        <w:rPr>
          <w:sz w:val="20"/>
          <w:szCs w:val="20"/>
        </w:rPr>
      </w:pPr>
      <w:r>
        <w:rPr>
          <w:color w:val="8990B3"/>
          <w:spacing w:val="-10"/>
          <w:sz w:val="20"/>
          <w:szCs w:val="20"/>
        </w:rPr>
        <w:t>�</w:t>
      </w:r>
    </w:p>
    <w:sectPr>
      <w:type w:val="continuous"/>
      <w:pgSz w:w="12240" w:h="15840"/>
      <w:pgMar w:header="173" w:footer="0" w:top="440" w:bottom="58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0416">
              <wp:simplePos x="0" y="0"/>
              <wp:positionH relativeFrom="page">
                <wp:posOffset>601620</wp:posOffset>
              </wp:positionH>
              <wp:positionV relativeFrom="page">
                <wp:posOffset>9666470</wp:posOffset>
              </wp:positionV>
              <wp:extent cx="104139"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04139" cy="139700"/>
                      </a:xfrm>
                      <a:prstGeom prst="rect">
                        <a:avLst/>
                      </a:prstGeom>
                    </wps:spPr>
                    <wps:txbx>
                      <w:txbxContent>
                        <w:p>
                          <w:pPr>
                            <w:spacing w:before="15"/>
                            <w:ind w:left="20" w:right="0" w:firstLine="0"/>
                            <w:jc w:val="left"/>
                            <w:rPr>
                              <w:rFonts w:ascii="Arial" w:hAnsi="Arial" w:cs="Arial" w:eastAsia="Arial"/>
                              <w:sz w:val="16"/>
                              <w:szCs w:val="16"/>
                            </w:rPr>
                          </w:pPr>
                          <w:r>
                            <w:rPr>
                              <w:rFonts w:ascii="Arial" w:hAnsi="Arial" w:cs="Arial" w:eastAsia="Arial"/>
                              <w:color w:val="7589AF"/>
                              <w:spacing w:val="-10"/>
                              <w:w w:val="85"/>
                              <w:sz w:val="16"/>
                              <w:szCs w:val="16"/>
                            </w:rPr>
                            <w:t>�</w:t>
                          </w:r>
                        </w:p>
                      </w:txbxContent>
                    </wps:txbx>
                    <wps:bodyPr wrap="square" lIns="0" tIns="0" rIns="0" bIns="0" rtlCol="0">
                      <a:noAutofit/>
                    </wps:bodyPr>
                  </wps:wsp>
                </a:graphicData>
              </a:graphic>
            </wp:anchor>
          </w:drawing>
        </mc:Choice>
        <mc:Fallback>
          <w:pict>
            <v:shape style="position:absolute;margin-left:47.37170pt;margin-top:761.139404pt;width:8.2pt;height:11pt;mso-position-horizontal-relative:page;mso-position-vertical-relative:page;z-index:-15896064" type="#_x0000_t202" id="docshape2" filled="false" stroked="false">
              <v:textbox inset="0,0,0,0">
                <w:txbxContent>
                  <w:p>
                    <w:pPr>
                      <w:spacing w:before="15"/>
                      <w:ind w:left="20" w:right="0" w:firstLine="0"/>
                      <w:jc w:val="left"/>
                      <w:rPr>
                        <w:rFonts w:ascii="Arial" w:hAnsi="Arial" w:cs="Arial" w:eastAsia="Arial"/>
                        <w:sz w:val="16"/>
                        <w:szCs w:val="16"/>
                      </w:rPr>
                    </w:pPr>
                    <w:r>
                      <w:rPr>
                        <w:rFonts w:ascii="Arial" w:hAnsi="Arial" w:cs="Arial" w:eastAsia="Arial"/>
                        <w:color w:val="7589AF"/>
                        <w:spacing w:val="-10"/>
                        <w:w w:val="85"/>
                        <w:sz w:val="16"/>
                        <w:szCs w:val="16"/>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1440">
              <wp:simplePos x="0" y="0"/>
              <wp:positionH relativeFrom="page">
                <wp:posOffset>3839510</wp:posOffset>
              </wp:positionH>
              <wp:positionV relativeFrom="page">
                <wp:posOffset>9482614</wp:posOffset>
              </wp:positionV>
              <wp:extent cx="188595" cy="2216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88595" cy="221615"/>
                      </a:xfrm>
                      <a:prstGeom prst="rect">
                        <a:avLst/>
                      </a:prstGeom>
                    </wps:spPr>
                    <wps:txbx>
                      <w:txbxContent>
                        <w:p>
                          <w:pPr>
                            <w:spacing w:before="52"/>
                            <w:ind w:left="38" w:right="0" w:firstLine="0"/>
                            <w:jc w:val="left"/>
                            <w:rPr>
                              <w:sz w:val="24"/>
                            </w:rPr>
                          </w:pPr>
                          <w:r>
                            <w:rPr>
                              <w:color w:val="1C1C1C"/>
                              <w:spacing w:val="-5"/>
                              <w:sz w:val="24"/>
                            </w:rPr>
                            <w:fldChar w:fldCharType="begin"/>
                          </w:r>
                          <w:r>
                            <w:rPr>
                              <w:color w:val="1C1C1C"/>
                              <w:spacing w:val="-5"/>
                              <w:sz w:val="24"/>
                            </w:rPr>
                            <w:instrText> PAGE </w:instrText>
                          </w:r>
                          <w:r>
                            <w:rPr>
                              <w:color w:val="1C1C1C"/>
                              <w:spacing w:val="-5"/>
                              <w:sz w:val="24"/>
                            </w:rPr>
                            <w:fldChar w:fldCharType="separate"/>
                          </w:r>
                          <w:r>
                            <w:rPr>
                              <w:color w:val="1C1C1C"/>
                              <w:spacing w:val="-5"/>
                              <w:sz w:val="24"/>
                            </w:rPr>
                            <w:t>10</w:t>
                          </w:r>
                          <w:r>
                            <w:rPr>
                              <w:color w:val="1C1C1C"/>
                              <w:spacing w:val="-5"/>
                              <w:sz w:val="24"/>
                            </w:rPr>
                            <w:fldChar w:fldCharType="end"/>
                          </w:r>
                        </w:p>
                      </w:txbxContent>
                    </wps:txbx>
                    <wps:bodyPr wrap="square" lIns="0" tIns="0" rIns="0" bIns="0" rtlCol="0">
                      <a:noAutofit/>
                    </wps:bodyPr>
                  </wps:wsp>
                </a:graphicData>
              </a:graphic>
            </wp:anchor>
          </w:drawing>
        </mc:Choice>
        <mc:Fallback>
          <w:pict>
            <v:shape style="position:absolute;margin-left:302.323700pt;margin-top:746.662598pt;width:14.85pt;height:17.45pt;mso-position-horizontal-relative:page;mso-position-vertical-relative:page;z-index:-15895040" type="#_x0000_t202" id="docshape4" filled="false" stroked="false">
              <v:textbox inset="0,0,0,0">
                <w:txbxContent>
                  <w:p>
                    <w:pPr>
                      <w:spacing w:before="52"/>
                      <w:ind w:left="38" w:right="0" w:firstLine="0"/>
                      <w:jc w:val="left"/>
                      <w:rPr>
                        <w:sz w:val="24"/>
                      </w:rPr>
                    </w:pPr>
                    <w:r>
                      <w:rPr>
                        <w:color w:val="1C1C1C"/>
                        <w:spacing w:val="-5"/>
                        <w:sz w:val="24"/>
                      </w:rPr>
                      <w:fldChar w:fldCharType="begin"/>
                    </w:r>
                    <w:r>
                      <w:rPr>
                        <w:color w:val="1C1C1C"/>
                        <w:spacing w:val="-5"/>
                        <w:sz w:val="24"/>
                      </w:rPr>
                      <w:instrText> PAGE </w:instrText>
                    </w:r>
                    <w:r>
                      <w:rPr>
                        <w:color w:val="1C1C1C"/>
                        <w:spacing w:val="-5"/>
                        <w:sz w:val="24"/>
                      </w:rPr>
                      <w:fldChar w:fldCharType="separate"/>
                    </w:r>
                    <w:r>
                      <w:rPr>
                        <w:color w:val="1C1C1C"/>
                        <w:spacing w:val="-5"/>
                        <w:sz w:val="24"/>
                      </w:rPr>
                      <w:t>10</w:t>
                    </w:r>
                    <w:r>
                      <w:rPr>
                        <w:color w:val="1C1C1C"/>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421952">
              <wp:simplePos x="0" y="0"/>
              <wp:positionH relativeFrom="page">
                <wp:posOffset>641292</wp:posOffset>
              </wp:positionH>
              <wp:positionV relativeFrom="page">
                <wp:posOffset>9690901</wp:posOffset>
              </wp:positionV>
              <wp:extent cx="103505"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03505" cy="139700"/>
                      </a:xfrm>
                      <a:prstGeom prst="rect">
                        <a:avLst/>
                      </a:prstGeom>
                    </wps:spPr>
                    <wps:txbx>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wps:txbx>
                    <wps:bodyPr wrap="square" lIns="0" tIns="0" rIns="0" bIns="0" rtlCol="0">
                      <a:noAutofit/>
                    </wps:bodyPr>
                  </wps:wsp>
                </a:graphicData>
              </a:graphic>
            </wp:anchor>
          </w:drawing>
        </mc:Choice>
        <mc:Fallback>
          <w:pict>
            <v:shape style="position:absolute;margin-left:50.495499pt;margin-top:763.06311pt;width:8.15pt;height:11pt;mso-position-horizontal-relative:page;mso-position-vertical-relative:page;z-index:-15894528" type="#_x0000_t202" id="docshape5" filled="false" stroked="false">
              <v:textbox inset="0,0,0,0">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19904">
              <wp:simplePos x="0" y="0"/>
              <wp:positionH relativeFrom="page">
                <wp:posOffset>202241</wp:posOffset>
              </wp:positionH>
              <wp:positionV relativeFrom="page">
                <wp:posOffset>89199</wp:posOffset>
              </wp:positionV>
              <wp:extent cx="3134995"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34995" cy="139700"/>
                      </a:xfrm>
                      <a:prstGeom prst="rect">
                        <a:avLst/>
                      </a:prstGeom>
                    </wps:spPr>
                    <wps:txbx>
                      <w:txbxContent>
                        <w:p>
                          <w:pPr>
                            <w:spacing w:before="15"/>
                            <w:ind w:left="20" w:right="0" w:firstLine="0"/>
                            <w:jc w:val="left"/>
                            <w:rPr>
                              <w:rFonts w:ascii="Arial"/>
                              <w:sz w:val="16"/>
                            </w:rPr>
                          </w:pPr>
                          <w:r>
                            <w:rPr>
                              <w:rFonts w:ascii="Arial"/>
                              <w:color w:val="050505"/>
                              <w:spacing w:val="-2"/>
                              <w:sz w:val="16"/>
                            </w:rPr>
                            <w:t>Docusign</w:t>
                          </w:r>
                          <w:r>
                            <w:rPr>
                              <w:rFonts w:ascii="Arial"/>
                              <w:color w:val="050505"/>
                              <w:spacing w:val="20"/>
                              <w:sz w:val="16"/>
                            </w:rPr>
                            <w:t> </w:t>
                          </w:r>
                          <w:r>
                            <w:rPr>
                              <w:rFonts w:ascii="Arial"/>
                              <w:color w:val="050505"/>
                              <w:spacing w:val="-2"/>
                              <w:sz w:val="16"/>
                            </w:rPr>
                            <w:t>Envelope</w:t>
                          </w:r>
                          <w:r>
                            <w:rPr>
                              <w:rFonts w:ascii="Arial"/>
                              <w:color w:val="050505"/>
                              <w:spacing w:val="16"/>
                              <w:sz w:val="16"/>
                            </w:rPr>
                            <w:t> </w:t>
                          </w:r>
                          <w:r>
                            <w:rPr>
                              <w:rFonts w:ascii="Arial"/>
                              <w:color w:val="050505"/>
                              <w:spacing w:val="-2"/>
                              <w:sz w:val="16"/>
                            </w:rPr>
                            <w:t>ID:</w:t>
                          </w:r>
                          <w:r>
                            <w:rPr>
                              <w:rFonts w:ascii="Arial"/>
                              <w:color w:val="050505"/>
                              <w:spacing w:val="8"/>
                              <w:sz w:val="16"/>
                            </w:rPr>
                            <w:t> </w:t>
                          </w:r>
                          <w:r>
                            <w:rPr>
                              <w:rFonts w:ascii="Arial"/>
                              <w:color w:val="050505"/>
                              <w:spacing w:val="-2"/>
                              <w:sz w:val="16"/>
                            </w:rPr>
                            <w:t>B9B388B1-648C-82B8-832A-3003C4064B82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9245pt;margin-top:7.023611pt;width:246.85pt;height:11pt;mso-position-horizontal-relative:page;mso-position-vertical-relative:page;z-index:-15896576" type="#_x0000_t202" id="docshape1" filled="false" stroked="false">
              <v:textbox inset="0,0,0,0">
                <w:txbxContent>
                  <w:p>
                    <w:pPr>
                      <w:spacing w:before="15"/>
                      <w:ind w:left="20" w:right="0" w:firstLine="0"/>
                      <w:jc w:val="left"/>
                      <w:rPr>
                        <w:rFonts w:ascii="Arial"/>
                        <w:sz w:val="16"/>
                      </w:rPr>
                    </w:pPr>
                    <w:r>
                      <w:rPr>
                        <w:rFonts w:ascii="Arial"/>
                        <w:color w:val="050505"/>
                        <w:spacing w:val="-2"/>
                        <w:sz w:val="16"/>
                      </w:rPr>
                      <w:t>Docusign</w:t>
                    </w:r>
                    <w:r>
                      <w:rPr>
                        <w:rFonts w:ascii="Arial"/>
                        <w:color w:val="050505"/>
                        <w:spacing w:val="20"/>
                        <w:sz w:val="16"/>
                      </w:rPr>
                      <w:t> </w:t>
                    </w:r>
                    <w:r>
                      <w:rPr>
                        <w:rFonts w:ascii="Arial"/>
                        <w:color w:val="050505"/>
                        <w:spacing w:val="-2"/>
                        <w:sz w:val="16"/>
                      </w:rPr>
                      <w:t>Envelope</w:t>
                    </w:r>
                    <w:r>
                      <w:rPr>
                        <w:rFonts w:ascii="Arial"/>
                        <w:color w:val="050505"/>
                        <w:spacing w:val="16"/>
                        <w:sz w:val="16"/>
                      </w:rPr>
                      <w:t> </w:t>
                    </w:r>
                    <w:r>
                      <w:rPr>
                        <w:rFonts w:ascii="Arial"/>
                        <w:color w:val="050505"/>
                        <w:spacing w:val="-2"/>
                        <w:sz w:val="16"/>
                      </w:rPr>
                      <w:t>ID:</w:t>
                    </w:r>
                    <w:r>
                      <w:rPr>
                        <w:rFonts w:ascii="Arial"/>
                        <w:color w:val="050505"/>
                        <w:spacing w:val="8"/>
                        <w:sz w:val="16"/>
                      </w:rPr>
                      <w:t> </w:t>
                    </w:r>
                    <w:r>
                      <w:rPr>
                        <w:rFonts w:ascii="Arial"/>
                        <w:color w:val="050505"/>
                        <w:spacing w:val="-2"/>
                        <w:sz w:val="16"/>
                      </w:rPr>
                      <w:t>B9B388B1-648C-82B8-832A-3003C4064B82</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0928">
              <wp:simplePos x="0" y="0"/>
              <wp:positionH relativeFrom="page">
                <wp:posOffset>205292</wp:posOffset>
              </wp:positionH>
              <wp:positionV relativeFrom="page">
                <wp:posOffset>98361</wp:posOffset>
              </wp:positionV>
              <wp:extent cx="3134995" cy="1397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134995" cy="139700"/>
                      </a:xfrm>
                      <a:prstGeom prst="rect">
                        <a:avLst/>
                      </a:prstGeom>
                    </wps:spPr>
                    <wps:txbx>
                      <w:txbxContent>
                        <w:p>
                          <w:pPr>
                            <w:spacing w:before="15"/>
                            <w:ind w:left="20" w:right="0" w:firstLine="0"/>
                            <w:jc w:val="left"/>
                            <w:rPr>
                              <w:rFonts w:ascii="Arial"/>
                              <w:sz w:val="16"/>
                            </w:rPr>
                          </w:pPr>
                          <w:r>
                            <w:rPr>
                              <w:rFonts w:ascii="Arial"/>
                              <w:color w:val="070707"/>
                              <w:spacing w:val="-2"/>
                              <w:sz w:val="16"/>
                            </w:rPr>
                            <w:t>Docusign</w:t>
                          </w:r>
                          <w:r>
                            <w:rPr>
                              <w:rFonts w:ascii="Arial"/>
                              <w:color w:val="070707"/>
                              <w:spacing w:val="22"/>
                              <w:sz w:val="16"/>
                            </w:rPr>
                            <w:t> </w:t>
                          </w:r>
                          <w:r>
                            <w:rPr>
                              <w:rFonts w:ascii="Arial"/>
                              <w:color w:val="070707"/>
                              <w:spacing w:val="-2"/>
                              <w:sz w:val="16"/>
                            </w:rPr>
                            <w:t>Envelope</w:t>
                          </w:r>
                          <w:r>
                            <w:rPr>
                              <w:rFonts w:ascii="Arial"/>
                              <w:color w:val="070707"/>
                              <w:spacing w:val="26"/>
                              <w:sz w:val="16"/>
                            </w:rPr>
                            <w:t> </w:t>
                          </w:r>
                          <w:r>
                            <w:rPr>
                              <w:rFonts w:ascii="Arial"/>
                              <w:color w:val="070707"/>
                              <w:spacing w:val="-2"/>
                              <w:sz w:val="16"/>
                            </w:rPr>
                            <w:t>ID</w:t>
                          </w:r>
                          <w:r>
                            <w:rPr>
                              <w:rFonts w:ascii="Arial"/>
                              <w:color w:val="3F3F3F"/>
                              <w:spacing w:val="-2"/>
                              <w:sz w:val="16"/>
                            </w:rPr>
                            <w:t>:</w:t>
                          </w:r>
                          <w:r>
                            <w:rPr>
                              <w:rFonts w:ascii="Arial"/>
                              <w:color w:val="3F3F3F"/>
                              <w:spacing w:val="-4"/>
                              <w:sz w:val="16"/>
                            </w:rPr>
                            <w:t> </w:t>
                          </w:r>
                          <w:r>
                            <w:rPr>
                              <w:rFonts w:ascii="Arial"/>
                              <w:color w:val="070707"/>
                              <w:spacing w:val="-2"/>
                              <w:sz w:val="16"/>
                            </w:rPr>
                            <w:t>B9B388B1-648C-82B8-832A-3003C4064B82</w:t>
                          </w:r>
                        </w:p>
                      </w:txbxContent>
                    </wps:txbx>
                    <wps:bodyPr wrap="square" lIns="0" tIns="0" rIns="0" bIns="0" rtlCol="0">
                      <a:noAutofit/>
                    </wps:bodyPr>
                  </wps:wsp>
                </a:graphicData>
              </a:graphic>
            </wp:anchor>
          </w:drawing>
        </mc:Choice>
        <mc:Fallback>
          <w:pict>
            <v:shape style="position:absolute;margin-left:16.164801pt;margin-top:7.745011pt;width:246.85pt;height:11pt;mso-position-horizontal-relative:page;mso-position-vertical-relative:page;z-index:-15895552" type="#_x0000_t202" id="docshape3" filled="false" stroked="false">
              <v:textbox inset="0,0,0,0">
                <w:txbxContent>
                  <w:p>
                    <w:pPr>
                      <w:spacing w:before="15"/>
                      <w:ind w:left="20" w:right="0" w:firstLine="0"/>
                      <w:jc w:val="left"/>
                      <w:rPr>
                        <w:rFonts w:ascii="Arial"/>
                        <w:sz w:val="16"/>
                      </w:rPr>
                    </w:pPr>
                    <w:r>
                      <w:rPr>
                        <w:rFonts w:ascii="Arial"/>
                        <w:color w:val="070707"/>
                        <w:spacing w:val="-2"/>
                        <w:sz w:val="16"/>
                      </w:rPr>
                      <w:t>Docusign</w:t>
                    </w:r>
                    <w:r>
                      <w:rPr>
                        <w:rFonts w:ascii="Arial"/>
                        <w:color w:val="070707"/>
                        <w:spacing w:val="22"/>
                        <w:sz w:val="16"/>
                      </w:rPr>
                      <w:t> </w:t>
                    </w:r>
                    <w:r>
                      <w:rPr>
                        <w:rFonts w:ascii="Arial"/>
                        <w:color w:val="070707"/>
                        <w:spacing w:val="-2"/>
                        <w:sz w:val="16"/>
                      </w:rPr>
                      <w:t>Envelope</w:t>
                    </w:r>
                    <w:r>
                      <w:rPr>
                        <w:rFonts w:ascii="Arial"/>
                        <w:color w:val="070707"/>
                        <w:spacing w:val="26"/>
                        <w:sz w:val="16"/>
                      </w:rPr>
                      <w:t> </w:t>
                    </w:r>
                    <w:r>
                      <w:rPr>
                        <w:rFonts w:ascii="Arial"/>
                        <w:color w:val="070707"/>
                        <w:spacing w:val="-2"/>
                        <w:sz w:val="16"/>
                      </w:rPr>
                      <w:t>ID</w:t>
                    </w:r>
                    <w:r>
                      <w:rPr>
                        <w:rFonts w:ascii="Arial"/>
                        <w:color w:val="3F3F3F"/>
                        <w:spacing w:val="-2"/>
                        <w:sz w:val="16"/>
                      </w:rPr>
                      <w:t>:</w:t>
                    </w:r>
                    <w:r>
                      <w:rPr>
                        <w:rFonts w:ascii="Arial"/>
                        <w:color w:val="3F3F3F"/>
                        <w:spacing w:val="-4"/>
                        <w:sz w:val="16"/>
                      </w:rPr>
                      <w:t> </w:t>
                    </w:r>
                    <w:r>
                      <w:rPr>
                        <w:rFonts w:ascii="Arial"/>
                        <w:color w:val="070707"/>
                        <w:spacing w:val="-2"/>
                        <w:sz w:val="16"/>
                      </w:rPr>
                      <w:t>B9B388B1-648C-82B8-832A-3003C4064B82</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2464">
              <wp:simplePos x="0" y="0"/>
              <wp:positionH relativeFrom="page">
                <wp:posOffset>205292</wp:posOffset>
              </wp:positionH>
              <wp:positionV relativeFrom="page">
                <wp:posOffset>122793</wp:posOffset>
              </wp:positionV>
              <wp:extent cx="3132455" cy="1397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132455" cy="139700"/>
                      </a:xfrm>
                      <a:prstGeom prst="rect">
                        <a:avLst/>
                      </a:prstGeom>
                    </wps:spPr>
                    <wps:txbx>
                      <w:txbxContent>
                        <w:p>
                          <w:pPr>
                            <w:spacing w:before="15"/>
                            <w:ind w:left="20" w:right="0" w:firstLine="0"/>
                            <w:jc w:val="left"/>
                            <w:rPr>
                              <w:rFonts w:ascii="Arial"/>
                              <w:sz w:val="16"/>
                            </w:rPr>
                          </w:pPr>
                          <w:r>
                            <w:rPr>
                              <w:rFonts w:ascii="Arial"/>
                              <w:color w:val="050505"/>
                              <w:sz w:val="16"/>
                            </w:rPr>
                            <w:t>Docusign</w:t>
                          </w:r>
                          <w:r>
                            <w:rPr>
                              <w:rFonts w:ascii="Arial"/>
                              <w:color w:val="050505"/>
                              <w:spacing w:val="-3"/>
                              <w:sz w:val="16"/>
                            </w:rPr>
                            <w:t> </w:t>
                          </w:r>
                          <w:r>
                            <w:rPr>
                              <w:rFonts w:ascii="Arial"/>
                              <w:color w:val="050505"/>
                              <w:sz w:val="16"/>
                            </w:rPr>
                            <w:t>Envelope</w:t>
                          </w:r>
                          <w:r>
                            <w:rPr>
                              <w:rFonts w:ascii="Arial"/>
                              <w:color w:val="050505"/>
                              <w:spacing w:val="-4"/>
                              <w:sz w:val="16"/>
                            </w:rPr>
                            <w:t> </w:t>
                          </w:r>
                          <w:r>
                            <w:rPr>
                              <w:rFonts w:ascii="Arial"/>
                              <w:color w:val="050505"/>
                              <w:sz w:val="16"/>
                            </w:rPr>
                            <w:t>ID</w:t>
                          </w:r>
                          <w:r>
                            <w:rPr>
                              <w:rFonts w:ascii="Arial"/>
                              <w:color w:val="444444"/>
                              <w:sz w:val="16"/>
                            </w:rPr>
                            <w:t>:</w:t>
                          </w:r>
                          <w:r>
                            <w:rPr>
                              <w:rFonts w:ascii="Arial"/>
                              <w:color w:val="444444"/>
                              <w:spacing w:val="-14"/>
                              <w:sz w:val="16"/>
                            </w:rPr>
                            <w:t> </w:t>
                          </w:r>
                          <w:r>
                            <w:rPr>
                              <w:rFonts w:ascii="Arial"/>
                              <w:color w:val="050505"/>
                              <w:sz w:val="16"/>
                            </w:rPr>
                            <w:t>B98388B1-648C-82B8-832A-</w:t>
                          </w:r>
                          <w:r>
                            <w:rPr>
                              <w:rFonts w:ascii="Arial"/>
                              <w:color w:val="050505"/>
                              <w:spacing w:val="-2"/>
                              <w:sz w:val="16"/>
                            </w:rPr>
                            <w:t>3003C4064882</w:t>
                          </w:r>
                        </w:p>
                      </w:txbxContent>
                    </wps:txbx>
                    <wps:bodyPr wrap="square" lIns="0" tIns="0" rIns="0" bIns="0" rtlCol="0">
                      <a:noAutofit/>
                    </wps:bodyPr>
                  </wps:wsp>
                </a:graphicData>
              </a:graphic>
            </wp:anchor>
          </w:drawing>
        </mc:Choice>
        <mc:Fallback>
          <w:pict>
            <v:shape style="position:absolute;margin-left:16.164801pt;margin-top:9.668811pt;width:246.65pt;height:11pt;mso-position-horizontal-relative:page;mso-position-vertical-relative:page;z-index:-15894016" type="#_x0000_t202" id="docshape6" filled="false" stroked="false">
              <v:textbox inset="0,0,0,0">
                <w:txbxContent>
                  <w:p>
                    <w:pPr>
                      <w:spacing w:before="15"/>
                      <w:ind w:left="20" w:right="0" w:firstLine="0"/>
                      <w:jc w:val="left"/>
                      <w:rPr>
                        <w:rFonts w:ascii="Arial"/>
                        <w:sz w:val="16"/>
                      </w:rPr>
                    </w:pPr>
                    <w:r>
                      <w:rPr>
                        <w:rFonts w:ascii="Arial"/>
                        <w:color w:val="050505"/>
                        <w:sz w:val="16"/>
                      </w:rPr>
                      <w:t>Docusign</w:t>
                    </w:r>
                    <w:r>
                      <w:rPr>
                        <w:rFonts w:ascii="Arial"/>
                        <w:color w:val="050505"/>
                        <w:spacing w:val="-3"/>
                        <w:sz w:val="16"/>
                      </w:rPr>
                      <w:t> </w:t>
                    </w:r>
                    <w:r>
                      <w:rPr>
                        <w:rFonts w:ascii="Arial"/>
                        <w:color w:val="050505"/>
                        <w:sz w:val="16"/>
                      </w:rPr>
                      <w:t>Envelope</w:t>
                    </w:r>
                    <w:r>
                      <w:rPr>
                        <w:rFonts w:ascii="Arial"/>
                        <w:color w:val="050505"/>
                        <w:spacing w:val="-4"/>
                        <w:sz w:val="16"/>
                      </w:rPr>
                      <w:t> </w:t>
                    </w:r>
                    <w:r>
                      <w:rPr>
                        <w:rFonts w:ascii="Arial"/>
                        <w:color w:val="050505"/>
                        <w:sz w:val="16"/>
                      </w:rPr>
                      <w:t>ID</w:t>
                    </w:r>
                    <w:r>
                      <w:rPr>
                        <w:rFonts w:ascii="Arial"/>
                        <w:color w:val="444444"/>
                        <w:sz w:val="16"/>
                      </w:rPr>
                      <w:t>:</w:t>
                    </w:r>
                    <w:r>
                      <w:rPr>
                        <w:rFonts w:ascii="Arial"/>
                        <w:color w:val="444444"/>
                        <w:spacing w:val="-14"/>
                        <w:sz w:val="16"/>
                      </w:rPr>
                      <w:t> </w:t>
                    </w:r>
                    <w:r>
                      <w:rPr>
                        <w:rFonts w:ascii="Arial"/>
                        <w:color w:val="050505"/>
                        <w:sz w:val="16"/>
                      </w:rPr>
                      <w:t>B98388B1-648C-82B8-832A-</w:t>
                    </w:r>
                    <w:r>
                      <w:rPr>
                        <w:rFonts w:ascii="Arial"/>
                        <w:color w:val="050505"/>
                        <w:spacing w:val="-2"/>
                        <w:sz w:val="16"/>
                      </w:rPr>
                      <w:t>3003C4064882</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2976">
              <wp:simplePos x="0" y="0"/>
              <wp:positionH relativeFrom="page">
                <wp:posOffset>202241</wp:posOffset>
              </wp:positionH>
              <wp:positionV relativeFrom="page">
                <wp:posOffset>110577</wp:posOffset>
              </wp:positionV>
              <wp:extent cx="3134995" cy="13970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3134995" cy="139700"/>
                      </a:xfrm>
                      <a:prstGeom prst="rect">
                        <a:avLst/>
                      </a:prstGeom>
                    </wps:spPr>
                    <wps:txbx>
                      <w:txbxContent>
                        <w:p>
                          <w:pPr>
                            <w:spacing w:before="15"/>
                            <w:ind w:left="20" w:right="0" w:firstLine="0"/>
                            <w:jc w:val="left"/>
                            <w:rPr>
                              <w:rFonts w:ascii="Arial"/>
                              <w:sz w:val="16"/>
                            </w:rPr>
                          </w:pPr>
                          <w:r>
                            <w:rPr>
                              <w:rFonts w:ascii="Arial"/>
                              <w:color w:val="080808"/>
                              <w:spacing w:val="-2"/>
                              <w:sz w:val="16"/>
                            </w:rPr>
                            <w:t>Docusign</w:t>
                          </w:r>
                          <w:r>
                            <w:rPr>
                              <w:rFonts w:ascii="Arial"/>
                              <w:color w:val="080808"/>
                              <w:spacing w:val="24"/>
                              <w:sz w:val="16"/>
                            </w:rPr>
                            <w:t> </w:t>
                          </w:r>
                          <w:r>
                            <w:rPr>
                              <w:rFonts w:ascii="Arial"/>
                              <w:color w:val="080808"/>
                              <w:spacing w:val="-2"/>
                              <w:sz w:val="16"/>
                            </w:rPr>
                            <w:t>Envelope</w:t>
                          </w:r>
                          <w:r>
                            <w:rPr>
                              <w:rFonts w:ascii="Arial"/>
                              <w:color w:val="080808"/>
                              <w:spacing w:val="15"/>
                              <w:sz w:val="16"/>
                            </w:rPr>
                            <w:t> </w:t>
                          </w:r>
                          <w:r>
                            <w:rPr>
                              <w:rFonts w:ascii="Arial"/>
                              <w:color w:val="080808"/>
                              <w:spacing w:val="-2"/>
                              <w:sz w:val="16"/>
                            </w:rPr>
                            <w:t>ID:</w:t>
                          </w:r>
                          <w:r>
                            <w:rPr>
                              <w:rFonts w:ascii="Arial"/>
                              <w:color w:val="080808"/>
                              <w:spacing w:val="5"/>
                              <w:sz w:val="16"/>
                            </w:rPr>
                            <w:t> </w:t>
                          </w:r>
                          <w:r>
                            <w:rPr>
                              <w:rFonts w:ascii="Arial"/>
                              <w:color w:val="080808"/>
                              <w:spacing w:val="-2"/>
                              <w:sz w:val="16"/>
                            </w:rPr>
                            <w:t>B9B388B1-648C-82B8-832A-3003C4064B82</w:t>
                          </w:r>
                        </w:p>
                      </w:txbxContent>
                    </wps:txbx>
                    <wps:bodyPr wrap="square" lIns="0" tIns="0" rIns="0" bIns="0" rtlCol="0">
                      <a:noAutofit/>
                    </wps:bodyPr>
                  </wps:wsp>
                </a:graphicData>
              </a:graphic>
            </wp:anchor>
          </w:drawing>
        </mc:Choice>
        <mc:Fallback>
          <w:pict>
            <v:shape style="position:absolute;margin-left:15.9245pt;margin-top:8.706911pt;width:246.85pt;height:11pt;mso-position-horizontal-relative:page;mso-position-vertical-relative:page;z-index:-15893504" type="#_x0000_t202" id="docshape10" filled="false" stroked="false">
              <v:textbox inset="0,0,0,0">
                <w:txbxContent>
                  <w:p>
                    <w:pPr>
                      <w:spacing w:before="15"/>
                      <w:ind w:left="20" w:right="0" w:firstLine="0"/>
                      <w:jc w:val="left"/>
                      <w:rPr>
                        <w:rFonts w:ascii="Arial"/>
                        <w:sz w:val="16"/>
                      </w:rPr>
                    </w:pPr>
                    <w:r>
                      <w:rPr>
                        <w:rFonts w:ascii="Arial"/>
                        <w:color w:val="080808"/>
                        <w:spacing w:val="-2"/>
                        <w:sz w:val="16"/>
                      </w:rPr>
                      <w:t>Docusign</w:t>
                    </w:r>
                    <w:r>
                      <w:rPr>
                        <w:rFonts w:ascii="Arial"/>
                        <w:color w:val="080808"/>
                        <w:spacing w:val="24"/>
                        <w:sz w:val="16"/>
                      </w:rPr>
                      <w:t> </w:t>
                    </w:r>
                    <w:r>
                      <w:rPr>
                        <w:rFonts w:ascii="Arial"/>
                        <w:color w:val="080808"/>
                        <w:spacing w:val="-2"/>
                        <w:sz w:val="16"/>
                      </w:rPr>
                      <w:t>Envelope</w:t>
                    </w:r>
                    <w:r>
                      <w:rPr>
                        <w:rFonts w:ascii="Arial"/>
                        <w:color w:val="080808"/>
                        <w:spacing w:val="15"/>
                        <w:sz w:val="16"/>
                      </w:rPr>
                      <w:t> </w:t>
                    </w:r>
                    <w:r>
                      <w:rPr>
                        <w:rFonts w:ascii="Arial"/>
                        <w:color w:val="080808"/>
                        <w:spacing w:val="-2"/>
                        <w:sz w:val="16"/>
                      </w:rPr>
                      <w:t>ID:</w:t>
                    </w:r>
                    <w:r>
                      <w:rPr>
                        <w:rFonts w:ascii="Arial"/>
                        <w:color w:val="080808"/>
                        <w:spacing w:val="5"/>
                        <w:sz w:val="16"/>
                      </w:rPr>
                      <w:t> </w:t>
                    </w:r>
                    <w:r>
                      <w:rPr>
                        <w:rFonts w:ascii="Arial"/>
                        <w:color w:val="080808"/>
                        <w:spacing w:val="-2"/>
                        <w:sz w:val="16"/>
                      </w:rPr>
                      <w:t>B9B388B1-648C-82B8-832A-3003C4064B82</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5"/>
      <w:numFmt w:val="lowerRoman"/>
      <w:lvlText w:val="(%1)"/>
      <w:lvlJc w:val="left"/>
      <w:pPr>
        <w:ind w:left="1498" w:hanging="723"/>
        <w:jc w:val="right"/>
      </w:pPr>
      <w:rPr>
        <w:rFonts w:hint="default"/>
        <w:spacing w:val="0"/>
        <w:w w:val="103"/>
        <w:lang w:val="en-US" w:eastAsia="en-US" w:bidi="ar-SA"/>
      </w:rPr>
    </w:lvl>
    <w:lvl w:ilvl="1">
      <w:start w:val="1"/>
      <w:numFmt w:val="decimal"/>
      <w:lvlText w:val="(%2)"/>
      <w:lvlJc w:val="left"/>
      <w:pPr>
        <w:ind w:left="2294" w:hanging="715"/>
        <w:jc w:val="right"/>
      </w:pPr>
      <w:rPr>
        <w:rFonts w:hint="default" w:ascii="Times New Roman" w:hAnsi="Times New Roman" w:eastAsia="Times New Roman" w:cs="Times New Roman"/>
        <w:b w:val="0"/>
        <w:bCs w:val="0"/>
        <w:i w:val="0"/>
        <w:iCs w:val="0"/>
        <w:color w:val="1D1D1D"/>
        <w:spacing w:val="0"/>
        <w:w w:val="104"/>
        <w:sz w:val="23"/>
        <w:szCs w:val="23"/>
        <w:lang w:val="en-US" w:eastAsia="en-US" w:bidi="ar-SA"/>
      </w:rPr>
    </w:lvl>
    <w:lvl w:ilvl="2">
      <w:start w:val="0"/>
      <w:numFmt w:val="bullet"/>
      <w:lvlText w:val="•"/>
      <w:lvlJc w:val="left"/>
      <w:pPr>
        <w:ind w:left="3204" w:hanging="715"/>
      </w:pPr>
      <w:rPr>
        <w:rFonts w:hint="default"/>
        <w:lang w:val="en-US" w:eastAsia="en-US" w:bidi="ar-SA"/>
      </w:rPr>
    </w:lvl>
    <w:lvl w:ilvl="3">
      <w:start w:val="0"/>
      <w:numFmt w:val="bullet"/>
      <w:lvlText w:val="•"/>
      <w:lvlJc w:val="left"/>
      <w:pPr>
        <w:ind w:left="4108" w:hanging="715"/>
      </w:pPr>
      <w:rPr>
        <w:rFonts w:hint="default"/>
        <w:lang w:val="en-US" w:eastAsia="en-US" w:bidi="ar-SA"/>
      </w:rPr>
    </w:lvl>
    <w:lvl w:ilvl="4">
      <w:start w:val="0"/>
      <w:numFmt w:val="bullet"/>
      <w:lvlText w:val="•"/>
      <w:lvlJc w:val="left"/>
      <w:pPr>
        <w:ind w:left="5013" w:hanging="715"/>
      </w:pPr>
      <w:rPr>
        <w:rFonts w:hint="default"/>
        <w:lang w:val="en-US" w:eastAsia="en-US" w:bidi="ar-SA"/>
      </w:rPr>
    </w:lvl>
    <w:lvl w:ilvl="5">
      <w:start w:val="0"/>
      <w:numFmt w:val="bullet"/>
      <w:lvlText w:val="•"/>
      <w:lvlJc w:val="left"/>
      <w:pPr>
        <w:ind w:left="5917" w:hanging="715"/>
      </w:pPr>
      <w:rPr>
        <w:rFonts w:hint="default"/>
        <w:lang w:val="en-US" w:eastAsia="en-US" w:bidi="ar-SA"/>
      </w:rPr>
    </w:lvl>
    <w:lvl w:ilvl="6">
      <w:start w:val="0"/>
      <w:numFmt w:val="bullet"/>
      <w:lvlText w:val="•"/>
      <w:lvlJc w:val="left"/>
      <w:pPr>
        <w:ind w:left="6822" w:hanging="715"/>
      </w:pPr>
      <w:rPr>
        <w:rFonts w:hint="default"/>
        <w:lang w:val="en-US" w:eastAsia="en-US" w:bidi="ar-SA"/>
      </w:rPr>
    </w:lvl>
    <w:lvl w:ilvl="7">
      <w:start w:val="0"/>
      <w:numFmt w:val="bullet"/>
      <w:lvlText w:val="•"/>
      <w:lvlJc w:val="left"/>
      <w:pPr>
        <w:ind w:left="7726" w:hanging="715"/>
      </w:pPr>
      <w:rPr>
        <w:rFonts w:hint="default"/>
        <w:lang w:val="en-US" w:eastAsia="en-US" w:bidi="ar-SA"/>
      </w:rPr>
    </w:lvl>
    <w:lvl w:ilvl="8">
      <w:start w:val="0"/>
      <w:numFmt w:val="bullet"/>
      <w:lvlText w:val="•"/>
      <w:lvlJc w:val="left"/>
      <w:pPr>
        <w:ind w:left="8631" w:hanging="715"/>
      </w:pPr>
      <w:rPr>
        <w:rFonts w:hint="default"/>
        <w:lang w:val="en-US" w:eastAsia="en-US" w:bidi="ar-SA"/>
      </w:rPr>
    </w:lvl>
  </w:abstractNum>
  <w:abstractNum w:abstractNumId="1">
    <w:multiLevelType w:val="hybridMultilevel"/>
    <w:lvl w:ilvl="0">
      <w:start w:val="1"/>
      <w:numFmt w:val="decimal"/>
      <w:lvlText w:val="(%1)"/>
      <w:lvlJc w:val="left"/>
      <w:pPr>
        <w:ind w:left="2272" w:hanging="718"/>
        <w:jc w:val="left"/>
      </w:pPr>
      <w:rPr>
        <w:rFonts w:hint="default" w:ascii="Times New Roman" w:hAnsi="Times New Roman" w:eastAsia="Times New Roman" w:cs="Times New Roman"/>
        <w:b w:val="0"/>
        <w:bCs w:val="0"/>
        <w:i w:val="0"/>
        <w:iCs w:val="0"/>
        <w:color w:val="1C1C1C"/>
        <w:spacing w:val="0"/>
        <w:w w:val="99"/>
        <w:sz w:val="24"/>
        <w:szCs w:val="24"/>
        <w:lang w:val="en-US" w:eastAsia="en-US" w:bidi="ar-SA"/>
      </w:rPr>
    </w:lvl>
    <w:lvl w:ilvl="1">
      <w:start w:val="0"/>
      <w:numFmt w:val="bullet"/>
      <w:lvlText w:val="•"/>
      <w:lvlJc w:val="left"/>
      <w:pPr>
        <w:ind w:left="3096" w:hanging="718"/>
      </w:pPr>
      <w:rPr>
        <w:rFonts w:hint="default"/>
        <w:lang w:val="en-US" w:eastAsia="en-US" w:bidi="ar-SA"/>
      </w:rPr>
    </w:lvl>
    <w:lvl w:ilvl="2">
      <w:start w:val="0"/>
      <w:numFmt w:val="bullet"/>
      <w:lvlText w:val="•"/>
      <w:lvlJc w:val="left"/>
      <w:pPr>
        <w:ind w:left="3912" w:hanging="718"/>
      </w:pPr>
      <w:rPr>
        <w:rFonts w:hint="default"/>
        <w:lang w:val="en-US" w:eastAsia="en-US" w:bidi="ar-SA"/>
      </w:rPr>
    </w:lvl>
    <w:lvl w:ilvl="3">
      <w:start w:val="0"/>
      <w:numFmt w:val="bullet"/>
      <w:lvlText w:val="•"/>
      <w:lvlJc w:val="left"/>
      <w:pPr>
        <w:ind w:left="4728" w:hanging="718"/>
      </w:pPr>
      <w:rPr>
        <w:rFonts w:hint="default"/>
        <w:lang w:val="en-US" w:eastAsia="en-US" w:bidi="ar-SA"/>
      </w:rPr>
    </w:lvl>
    <w:lvl w:ilvl="4">
      <w:start w:val="0"/>
      <w:numFmt w:val="bullet"/>
      <w:lvlText w:val="•"/>
      <w:lvlJc w:val="left"/>
      <w:pPr>
        <w:ind w:left="5544" w:hanging="718"/>
      </w:pPr>
      <w:rPr>
        <w:rFonts w:hint="default"/>
        <w:lang w:val="en-US" w:eastAsia="en-US" w:bidi="ar-SA"/>
      </w:rPr>
    </w:lvl>
    <w:lvl w:ilvl="5">
      <w:start w:val="0"/>
      <w:numFmt w:val="bullet"/>
      <w:lvlText w:val="•"/>
      <w:lvlJc w:val="left"/>
      <w:pPr>
        <w:ind w:left="6360" w:hanging="718"/>
      </w:pPr>
      <w:rPr>
        <w:rFonts w:hint="default"/>
        <w:lang w:val="en-US" w:eastAsia="en-US" w:bidi="ar-SA"/>
      </w:rPr>
    </w:lvl>
    <w:lvl w:ilvl="6">
      <w:start w:val="0"/>
      <w:numFmt w:val="bullet"/>
      <w:lvlText w:val="•"/>
      <w:lvlJc w:val="left"/>
      <w:pPr>
        <w:ind w:left="7176" w:hanging="718"/>
      </w:pPr>
      <w:rPr>
        <w:rFonts w:hint="default"/>
        <w:lang w:val="en-US" w:eastAsia="en-US" w:bidi="ar-SA"/>
      </w:rPr>
    </w:lvl>
    <w:lvl w:ilvl="7">
      <w:start w:val="0"/>
      <w:numFmt w:val="bullet"/>
      <w:lvlText w:val="•"/>
      <w:lvlJc w:val="left"/>
      <w:pPr>
        <w:ind w:left="7992" w:hanging="718"/>
      </w:pPr>
      <w:rPr>
        <w:rFonts w:hint="default"/>
        <w:lang w:val="en-US" w:eastAsia="en-US" w:bidi="ar-SA"/>
      </w:rPr>
    </w:lvl>
    <w:lvl w:ilvl="8">
      <w:start w:val="0"/>
      <w:numFmt w:val="bullet"/>
      <w:lvlText w:val="•"/>
      <w:lvlJc w:val="left"/>
      <w:pPr>
        <w:ind w:left="8808" w:hanging="718"/>
      </w:pPr>
      <w:rPr>
        <w:rFonts w:hint="default"/>
        <w:lang w:val="en-US" w:eastAsia="en-US" w:bidi="ar-SA"/>
      </w:rPr>
    </w:lvl>
  </w:abstractNum>
  <w:abstractNum w:abstractNumId="0">
    <w:multiLevelType w:val="hybridMultilevel"/>
    <w:lvl w:ilvl="0">
      <w:start w:val="1"/>
      <w:numFmt w:val="decimal"/>
      <w:lvlText w:val="%1."/>
      <w:lvlJc w:val="left"/>
      <w:pPr>
        <w:ind w:left="1603" w:hanging="717"/>
        <w:jc w:val="right"/>
      </w:pPr>
      <w:rPr>
        <w:rFonts w:hint="default"/>
        <w:spacing w:val="0"/>
        <w:w w:val="101"/>
        <w:lang w:val="en-US" w:eastAsia="en-US" w:bidi="ar-SA"/>
      </w:rPr>
    </w:lvl>
    <w:lvl w:ilvl="1">
      <w:start w:val="1"/>
      <w:numFmt w:val="lowerLetter"/>
      <w:lvlText w:val="(%2)"/>
      <w:lvlJc w:val="left"/>
      <w:pPr>
        <w:ind w:left="843" w:hanging="715"/>
        <w:jc w:val="right"/>
      </w:pPr>
      <w:rPr>
        <w:rFonts w:hint="default"/>
        <w:spacing w:val="-1"/>
        <w:w w:val="106"/>
        <w:lang w:val="en-US" w:eastAsia="en-US" w:bidi="ar-SA"/>
      </w:rPr>
    </w:lvl>
    <w:lvl w:ilvl="2">
      <w:start w:val="1"/>
      <w:numFmt w:val="lowerRoman"/>
      <w:lvlText w:val="(%3)"/>
      <w:lvlJc w:val="left"/>
      <w:pPr>
        <w:ind w:left="1480" w:hanging="724"/>
        <w:jc w:val="right"/>
      </w:pPr>
      <w:rPr>
        <w:rFonts w:hint="default"/>
        <w:spacing w:val="-1"/>
        <w:w w:val="107"/>
        <w:lang w:val="en-US" w:eastAsia="en-US" w:bidi="ar-SA"/>
      </w:rPr>
    </w:lvl>
    <w:lvl w:ilvl="3">
      <w:start w:val="0"/>
      <w:numFmt w:val="bullet"/>
      <w:lvlText w:val="•"/>
      <w:lvlJc w:val="left"/>
      <w:pPr>
        <w:ind w:left="1480" w:hanging="724"/>
      </w:pPr>
      <w:rPr>
        <w:rFonts w:hint="default"/>
        <w:lang w:val="en-US" w:eastAsia="en-US" w:bidi="ar-SA"/>
      </w:rPr>
    </w:lvl>
    <w:lvl w:ilvl="4">
      <w:start w:val="0"/>
      <w:numFmt w:val="bullet"/>
      <w:lvlText w:val="•"/>
      <w:lvlJc w:val="left"/>
      <w:pPr>
        <w:ind w:left="1540" w:hanging="724"/>
      </w:pPr>
      <w:rPr>
        <w:rFonts w:hint="default"/>
        <w:lang w:val="en-US" w:eastAsia="en-US" w:bidi="ar-SA"/>
      </w:rPr>
    </w:lvl>
    <w:lvl w:ilvl="5">
      <w:start w:val="0"/>
      <w:numFmt w:val="bullet"/>
      <w:lvlText w:val="•"/>
      <w:lvlJc w:val="left"/>
      <w:pPr>
        <w:ind w:left="1560" w:hanging="724"/>
      </w:pPr>
      <w:rPr>
        <w:rFonts w:hint="default"/>
        <w:lang w:val="en-US" w:eastAsia="en-US" w:bidi="ar-SA"/>
      </w:rPr>
    </w:lvl>
    <w:lvl w:ilvl="6">
      <w:start w:val="0"/>
      <w:numFmt w:val="bullet"/>
      <w:lvlText w:val="•"/>
      <w:lvlJc w:val="left"/>
      <w:pPr>
        <w:ind w:left="1600" w:hanging="724"/>
      </w:pPr>
      <w:rPr>
        <w:rFonts w:hint="default"/>
        <w:lang w:val="en-US" w:eastAsia="en-US" w:bidi="ar-SA"/>
      </w:rPr>
    </w:lvl>
    <w:lvl w:ilvl="7">
      <w:start w:val="0"/>
      <w:numFmt w:val="bullet"/>
      <w:lvlText w:val="•"/>
      <w:lvlJc w:val="left"/>
      <w:pPr>
        <w:ind w:left="1620" w:hanging="724"/>
      </w:pPr>
      <w:rPr>
        <w:rFonts w:hint="default"/>
        <w:lang w:val="en-US" w:eastAsia="en-US" w:bidi="ar-SA"/>
      </w:rPr>
    </w:lvl>
    <w:lvl w:ilvl="8">
      <w:start w:val="0"/>
      <w:numFmt w:val="bullet"/>
      <w:lvlText w:val="•"/>
      <w:lvlJc w:val="left"/>
      <w:pPr>
        <w:ind w:left="2320" w:hanging="724"/>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ar-SA"/>
    </w:rPr>
  </w:style>
  <w:style w:styleId="Heading1" w:type="paragraph">
    <w:name w:val="Heading 1"/>
    <w:basedOn w:val="Normal"/>
    <w:uiPriority w:val="1"/>
    <w:qFormat/>
    <w:pPr>
      <w:ind w:left="840"/>
      <w:outlineLvl w:val="1"/>
    </w:pPr>
    <w:rPr>
      <w:rFonts w:ascii="Times New Roman" w:hAnsi="Times New Roman" w:eastAsia="Times New Roman" w:cs="Times New Roman"/>
      <w:b/>
      <w:bCs/>
      <w:sz w:val="23"/>
      <w:szCs w:val="23"/>
      <w:lang w:val="en-US" w:eastAsia="en-US" w:bidi="ar-SA"/>
    </w:rPr>
  </w:style>
  <w:style w:styleId="Heading2" w:type="paragraph">
    <w:name w:val="Heading 2"/>
    <w:basedOn w:val="Normal"/>
    <w:uiPriority w:val="1"/>
    <w:qFormat/>
    <w:pPr>
      <w:ind w:left="1495" w:hanging="716"/>
      <w:outlineLvl w:val="2"/>
    </w:pPr>
    <w:rPr>
      <w:rFonts w:ascii="Times New Roman" w:hAnsi="Times New Roman" w:eastAsia="Times New Roman" w:cs="Times New Roman"/>
      <w:b/>
      <w:bCs/>
      <w:sz w:val="23"/>
      <w:szCs w:val="23"/>
      <w:lang w:val="en-US" w:eastAsia="en-US" w:bidi="ar-SA"/>
    </w:rPr>
  </w:style>
  <w:style w:styleId="ListParagraph" w:type="paragraph">
    <w:name w:val="List Paragraph"/>
    <w:basedOn w:val="Normal"/>
    <w:uiPriority w:val="1"/>
    <w:qFormat/>
    <w:pPr>
      <w:spacing w:before="239"/>
      <w:ind w:left="1583" w:firstLine="717"/>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jpeg"/><Relationship Id="rId10" Type="http://schemas.openxmlformats.org/officeDocument/2006/relationships/hyperlink" Target="mailto:legal-notices@google.com" TargetMode="External"/><Relationship Id="rId11" Type="http://schemas.openxmlformats.org/officeDocument/2006/relationships/hyperlink" Target="mailto:aanderson@polsinelli.com" TargetMode="Externa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2026-09-22T18:30:40Z</dcterms:created>
  <dcterms:modified xsi:type="dcterms:W3CDTF">2026-09-22T18:30:40Z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2026-09-01T00:00:00Z</vt:filetime>
  </property>
  <property fmtid="{D5CDD505-2E9C-101B-9397-08002B2CF9AE}" pid="3" name="LastSaved">
    <vt:filetime>2026-09-22T00:00:00Z</vt:filetime>
  </property>
  <property fmtid="{D5CDD505-2E9C-101B-9397-08002B2CF9AE}" pid="4" name="PDFVersion">
    <vt:lpwstr>1.6</vt:lpwstr>
  </property>
  <property fmtid="{D5CDD505-2E9C-101B-9397-08002B2CF9AE}" pid="5" name="Producer">
    <vt:lpwstr>Docusign DMv10</vt:lpwstr>
  </property>
</Properties>
</file>